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65709D" w14:textId="08E69533" w:rsidR="00100B55" w:rsidRDefault="00100B55" w:rsidP="00440341">
      <w:pPr>
        <w:pStyle w:val="Title-Vertiv"/>
        <w:jc w:val="center"/>
        <w:rPr>
          <w:rFonts w:asciiTheme="majorHAnsi" w:hAnsiTheme="majorHAnsi" w:cstheme="majorHAnsi"/>
          <w:color w:val="000000" w:themeColor="text1"/>
          <w:sz w:val="40"/>
          <w:szCs w:val="40"/>
        </w:rPr>
      </w:pPr>
      <w:r>
        <w:rPr>
          <w:rFonts w:asciiTheme="majorHAnsi" w:hAnsiTheme="majorHAnsi" w:cstheme="majorHAnsi"/>
          <w:color w:val="000000" w:themeColor="text1"/>
          <w:sz w:val="40"/>
          <w:szCs w:val="40"/>
        </w:rPr>
        <w:t>Security Overview</w:t>
      </w:r>
    </w:p>
    <w:p w14:paraId="5936DC6C" w14:textId="424FF121" w:rsidR="00440341" w:rsidRDefault="00440341" w:rsidP="00440341">
      <w:pPr>
        <w:pStyle w:val="ListParagraph"/>
        <w:numPr>
          <w:ilvl w:val="0"/>
          <w:numId w:val="4"/>
        </w:numPr>
      </w:pPr>
      <w:r>
        <w:t xml:space="preserve">This document aims to cover the Security Information associated with Next Predict/Next Response and the </w:t>
      </w:r>
      <w:r w:rsidR="002441C7">
        <w:t>Vertiv Service Cloud</w:t>
      </w:r>
      <w:r w:rsidR="002F59ED">
        <w:t xml:space="preserve"> (VSC)</w:t>
      </w:r>
      <w:r w:rsidR="002441C7">
        <w:t xml:space="preserve"> </w:t>
      </w:r>
      <w:r w:rsidR="00835399">
        <w:t xml:space="preserve">as well as the </w:t>
      </w:r>
      <w:r w:rsidR="007B1C5F">
        <w:t xml:space="preserve">setup and network connectivity devices </w:t>
      </w:r>
      <w:r w:rsidR="002F59ED">
        <w:t>that hosts Next Predict/Next Response</w:t>
      </w:r>
      <w:r w:rsidR="00835399">
        <w:t xml:space="preserve">. </w:t>
      </w:r>
      <w:r w:rsidR="00541388">
        <w:t>This document</w:t>
      </w:r>
      <w:r w:rsidR="00835399">
        <w:t xml:space="preserve"> will cover the following topics.</w:t>
      </w:r>
    </w:p>
    <w:p w14:paraId="299A4524" w14:textId="33288DF2" w:rsidR="00C54203" w:rsidRDefault="00C54203" w:rsidP="00C54203">
      <w:pPr>
        <w:pStyle w:val="ListParagraph"/>
        <w:numPr>
          <w:ilvl w:val="1"/>
          <w:numId w:val="4"/>
        </w:numPr>
        <w:spacing w:after="0" w:line="240" w:lineRule="auto"/>
        <w:contextualSpacing w:val="0"/>
        <w:rPr>
          <w:sz w:val="22"/>
        </w:rPr>
      </w:pPr>
      <w:r>
        <w:rPr>
          <w:sz w:val="22"/>
        </w:rPr>
        <w:t>Network Connection Best Practice</w:t>
      </w:r>
      <w:r w:rsidR="002F59ED">
        <w:rPr>
          <w:sz w:val="22"/>
        </w:rPr>
        <w:t xml:space="preserve"> for LSG to CSP</w:t>
      </w:r>
    </w:p>
    <w:p w14:paraId="286CFF85" w14:textId="73E5057A" w:rsidR="00E01ECB" w:rsidRDefault="00E01ECB" w:rsidP="00E01ECB">
      <w:pPr>
        <w:pStyle w:val="ListParagraph"/>
        <w:numPr>
          <w:ilvl w:val="2"/>
          <w:numId w:val="4"/>
        </w:numPr>
        <w:spacing w:after="0" w:line="240" w:lineRule="auto"/>
        <w:contextualSpacing w:val="0"/>
        <w:rPr>
          <w:sz w:val="22"/>
        </w:rPr>
      </w:pPr>
      <w:r>
        <w:rPr>
          <w:sz w:val="22"/>
        </w:rPr>
        <w:t>Network Security Best Practices</w:t>
      </w:r>
    </w:p>
    <w:p w14:paraId="4F49C191" w14:textId="3863E04B" w:rsidR="00E01ECB" w:rsidRDefault="00E01ECB" w:rsidP="00E01ECB">
      <w:pPr>
        <w:pStyle w:val="ListParagraph"/>
        <w:numPr>
          <w:ilvl w:val="2"/>
          <w:numId w:val="4"/>
        </w:numPr>
        <w:spacing w:after="0" w:line="240" w:lineRule="auto"/>
        <w:contextualSpacing w:val="0"/>
        <w:rPr>
          <w:sz w:val="22"/>
        </w:rPr>
      </w:pPr>
      <w:r>
        <w:rPr>
          <w:sz w:val="22"/>
        </w:rPr>
        <w:t>Sample Network Diagram</w:t>
      </w:r>
    </w:p>
    <w:p w14:paraId="19D013AD" w14:textId="60836457" w:rsidR="001122DE" w:rsidRPr="001122DE" w:rsidRDefault="00C54203" w:rsidP="001122DE">
      <w:pPr>
        <w:pStyle w:val="ListParagraph"/>
        <w:numPr>
          <w:ilvl w:val="1"/>
          <w:numId w:val="4"/>
        </w:numPr>
        <w:spacing w:after="0" w:line="240" w:lineRule="auto"/>
        <w:contextualSpacing w:val="0"/>
        <w:rPr>
          <w:sz w:val="22"/>
        </w:rPr>
      </w:pPr>
      <w:r>
        <w:rPr>
          <w:sz w:val="22"/>
        </w:rPr>
        <w:t>Certificates</w:t>
      </w:r>
    </w:p>
    <w:p w14:paraId="5979C3FF" w14:textId="7B92FD20" w:rsidR="00897FFE" w:rsidRDefault="00897FFE" w:rsidP="00897FFE">
      <w:pPr>
        <w:pStyle w:val="ListParagraph"/>
        <w:numPr>
          <w:ilvl w:val="2"/>
          <w:numId w:val="4"/>
        </w:numPr>
        <w:spacing w:after="0" w:line="240" w:lineRule="auto"/>
        <w:contextualSpacing w:val="0"/>
        <w:rPr>
          <w:sz w:val="22"/>
        </w:rPr>
      </w:pPr>
      <w:r>
        <w:rPr>
          <w:sz w:val="22"/>
        </w:rPr>
        <w:t>Public/Private Key TLS Handshake</w:t>
      </w:r>
    </w:p>
    <w:p w14:paraId="14F2FB4C" w14:textId="77777777" w:rsidR="00C131FC" w:rsidRPr="00C131FC" w:rsidRDefault="00C131FC" w:rsidP="00C131FC">
      <w:pPr>
        <w:pStyle w:val="ListParagraph"/>
        <w:numPr>
          <w:ilvl w:val="3"/>
          <w:numId w:val="4"/>
        </w:numPr>
        <w:spacing w:line="256" w:lineRule="auto"/>
        <w:rPr>
          <w:rFonts w:asciiTheme="minorHAnsi" w:hAnsiTheme="minorHAnsi"/>
          <w:sz w:val="22"/>
        </w:rPr>
      </w:pPr>
      <w:r w:rsidRPr="00C131FC">
        <w:rPr>
          <w:sz w:val="22"/>
        </w:rPr>
        <w:t>Approved Cryptographic Algorithms</w:t>
      </w:r>
    </w:p>
    <w:p w14:paraId="57EB2F04" w14:textId="78A9F7DD" w:rsidR="005C392F" w:rsidRDefault="00C428B0" w:rsidP="00897FFE">
      <w:pPr>
        <w:pStyle w:val="ListParagraph"/>
        <w:numPr>
          <w:ilvl w:val="3"/>
          <w:numId w:val="4"/>
        </w:numPr>
        <w:spacing w:after="0" w:line="240" w:lineRule="auto"/>
        <w:contextualSpacing w:val="0"/>
        <w:rPr>
          <w:sz w:val="22"/>
        </w:rPr>
      </w:pPr>
      <w:r>
        <w:rPr>
          <w:sz w:val="22"/>
        </w:rPr>
        <w:t xml:space="preserve">Outbound Connection </w:t>
      </w:r>
      <w:r w:rsidR="00A81F4A">
        <w:rPr>
          <w:sz w:val="22"/>
        </w:rPr>
        <w:t>Encryption</w:t>
      </w:r>
    </w:p>
    <w:p w14:paraId="752910D3" w14:textId="0E36047C" w:rsidR="005C392F" w:rsidRDefault="005C392F" w:rsidP="005C392F">
      <w:pPr>
        <w:pStyle w:val="ListParagraph"/>
        <w:numPr>
          <w:ilvl w:val="1"/>
          <w:numId w:val="4"/>
        </w:numPr>
        <w:spacing w:after="0" w:line="240" w:lineRule="auto"/>
        <w:contextualSpacing w:val="0"/>
        <w:rPr>
          <w:sz w:val="22"/>
        </w:rPr>
      </w:pPr>
      <w:r>
        <w:rPr>
          <w:sz w:val="22"/>
        </w:rPr>
        <w:t>Predict</w:t>
      </w:r>
      <w:r w:rsidR="00420097">
        <w:rPr>
          <w:sz w:val="22"/>
        </w:rPr>
        <w:t xml:space="preserve"> &amp; Response</w:t>
      </w:r>
      <w:r>
        <w:rPr>
          <w:sz w:val="22"/>
        </w:rPr>
        <w:t xml:space="preserve"> API connection to CSP</w:t>
      </w:r>
    </w:p>
    <w:p w14:paraId="1EB39C0E" w14:textId="426F544A" w:rsidR="00420097" w:rsidRDefault="00420097" w:rsidP="00420097">
      <w:pPr>
        <w:pStyle w:val="ListParagraph"/>
        <w:numPr>
          <w:ilvl w:val="2"/>
          <w:numId w:val="4"/>
        </w:numPr>
        <w:spacing w:after="0" w:line="240" w:lineRule="auto"/>
        <w:contextualSpacing w:val="0"/>
        <w:rPr>
          <w:sz w:val="22"/>
        </w:rPr>
      </w:pPr>
      <w:r>
        <w:rPr>
          <w:sz w:val="22"/>
        </w:rPr>
        <w:t>OAuth Flow Diagram</w:t>
      </w:r>
    </w:p>
    <w:p w14:paraId="551FEB6E" w14:textId="5DEDC155" w:rsidR="006F0C00" w:rsidRDefault="006F0C00" w:rsidP="006F0C00">
      <w:pPr>
        <w:pStyle w:val="ListParagraph"/>
        <w:numPr>
          <w:ilvl w:val="1"/>
          <w:numId w:val="4"/>
        </w:numPr>
        <w:spacing w:after="0" w:line="240" w:lineRule="auto"/>
        <w:contextualSpacing w:val="0"/>
        <w:rPr>
          <w:sz w:val="22"/>
        </w:rPr>
      </w:pPr>
      <w:r>
        <w:rPr>
          <w:sz w:val="22"/>
        </w:rPr>
        <w:t>Security Q/A with link to VOC</w:t>
      </w:r>
    </w:p>
    <w:p w14:paraId="0959A38F" w14:textId="2C07246C" w:rsidR="006F0C00" w:rsidRDefault="006F0C00" w:rsidP="006F0C00">
      <w:pPr>
        <w:pStyle w:val="ListParagraph"/>
        <w:numPr>
          <w:ilvl w:val="1"/>
          <w:numId w:val="4"/>
        </w:numPr>
        <w:spacing w:after="0" w:line="240" w:lineRule="auto"/>
        <w:contextualSpacing w:val="0"/>
        <w:rPr>
          <w:sz w:val="22"/>
        </w:rPr>
      </w:pPr>
      <w:r>
        <w:rPr>
          <w:sz w:val="22"/>
        </w:rPr>
        <w:t>Contacts</w:t>
      </w:r>
    </w:p>
    <w:p w14:paraId="2067F9A0" w14:textId="2886902E" w:rsidR="00A01260" w:rsidRPr="003348B2" w:rsidRDefault="004B77A9" w:rsidP="003348B2">
      <w:pPr>
        <w:pStyle w:val="ListParagraph"/>
        <w:numPr>
          <w:ilvl w:val="2"/>
          <w:numId w:val="4"/>
        </w:numPr>
        <w:spacing w:after="0" w:line="240" w:lineRule="auto"/>
        <w:rPr>
          <w:sz w:val="22"/>
        </w:rPr>
      </w:pPr>
      <w:r>
        <w:rPr>
          <w:sz w:val="22"/>
        </w:rPr>
        <w:t>Security</w:t>
      </w:r>
      <w:r w:rsidR="00A01260">
        <w:rPr>
          <w:sz w:val="22"/>
        </w:rPr>
        <w:t xml:space="preserve"> Concerns &amp; </w:t>
      </w:r>
      <w:r w:rsidR="00A01260" w:rsidRPr="003348B2">
        <w:rPr>
          <w:sz w:val="22"/>
        </w:rPr>
        <w:t>Support Issues</w:t>
      </w:r>
    </w:p>
    <w:p w14:paraId="2F78AE55" w14:textId="1C6DE4A8" w:rsidR="004B77A9" w:rsidRDefault="00D55FC7" w:rsidP="004B77A9">
      <w:pPr>
        <w:pStyle w:val="ListParagraph"/>
        <w:numPr>
          <w:ilvl w:val="2"/>
          <w:numId w:val="4"/>
        </w:numPr>
        <w:spacing w:after="0" w:line="240" w:lineRule="auto"/>
        <w:rPr>
          <w:sz w:val="22"/>
        </w:rPr>
      </w:pPr>
      <w:r>
        <w:rPr>
          <w:sz w:val="22"/>
        </w:rPr>
        <w:t>Hardware + Software</w:t>
      </w:r>
      <w:r w:rsidR="00A01260">
        <w:rPr>
          <w:sz w:val="22"/>
        </w:rPr>
        <w:t xml:space="preserve"> and Order Issues</w:t>
      </w:r>
    </w:p>
    <w:p w14:paraId="3FEAE283" w14:textId="77777777" w:rsidR="002D5514" w:rsidRPr="002D5514" w:rsidRDefault="002D5514" w:rsidP="002D5514">
      <w:pPr>
        <w:spacing w:after="0" w:line="240" w:lineRule="auto"/>
        <w:rPr>
          <w:sz w:val="22"/>
        </w:rPr>
      </w:pPr>
    </w:p>
    <w:p w14:paraId="27C9E6EC" w14:textId="77777777" w:rsidR="000B40DC" w:rsidRDefault="000B40DC" w:rsidP="000B40DC">
      <w:pPr>
        <w:spacing w:after="0" w:line="240" w:lineRule="auto"/>
        <w:rPr>
          <w:sz w:val="22"/>
        </w:rPr>
      </w:pPr>
    </w:p>
    <w:p w14:paraId="1317C17F" w14:textId="33D926F8" w:rsidR="00021D3B" w:rsidRDefault="00142E9C" w:rsidP="00142E9C">
      <w:pPr>
        <w:pStyle w:val="Heading1-Vertiv"/>
      </w:pPr>
      <w:r>
        <w:t>Network Connection Best Practice</w:t>
      </w:r>
      <w:r w:rsidR="002A0170">
        <w:t xml:space="preserve"> for LSG to CSP</w:t>
      </w:r>
    </w:p>
    <w:p w14:paraId="73BE68C2" w14:textId="341E5EAC" w:rsidR="00B0685E" w:rsidRDefault="00E01ECB" w:rsidP="00C86501">
      <w:pPr>
        <w:pStyle w:val="Heading2-Vertiv"/>
        <w:numPr>
          <w:ilvl w:val="0"/>
          <w:numId w:val="7"/>
        </w:numPr>
        <w:rPr>
          <w:sz w:val="24"/>
          <w:szCs w:val="24"/>
        </w:rPr>
      </w:pPr>
      <w:r w:rsidRPr="00CC67A3">
        <w:rPr>
          <w:sz w:val="24"/>
          <w:szCs w:val="24"/>
        </w:rPr>
        <w:t>Network Security Best Practices</w:t>
      </w:r>
      <w:r w:rsidR="002A0170">
        <w:rPr>
          <w:sz w:val="24"/>
          <w:szCs w:val="24"/>
        </w:rPr>
        <w:t xml:space="preserve"> (LSG to Cloud Service Portal for Next Predict/Response Services)</w:t>
      </w:r>
    </w:p>
    <w:p w14:paraId="30DBFDBA" w14:textId="69B9B6A3" w:rsidR="000E02DC" w:rsidRDefault="00083821" w:rsidP="00083821">
      <w:pPr>
        <w:pStyle w:val="Paragraph-Vertiv"/>
        <w:numPr>
          <w:ilvl w:val="1"/>
          <w:numId w:val="7"/>
        </w:numPr>
      </w:pPr>
      <w:r>
        <w:t>VLAN Segmentation</w:t>
      </w:r>
    </w:p>
    <w:p w14:paraId="6CFD8BAE" w14:textId="7B5C976D" w:rsidR="00586FF3" w:rsidRDefault="00822C82" w:rsidP="00586FF3">
      <w:pPr>
        <w:pStyle w:val="Paragraph-Vertiv"/>
        <w:numPr>
          <w:ilvl w:val="2"/>
          <w:numId w:val="7"/>
        </w:numPr>
      </w:pPr>
      <w:r>
        <w:t>Create</w:t>
      </w:r>
      <w:r w:rsidR="00586FF3">
        <w:t xml:space="preserve"> Mac Address Network Objects</w:t>
      </w:r>
    </w:p>
    <w:p w14:paraId="2E7CA75C" w14:textId="38040605" w:rsidR="00822C82" w:rsidRDefault="22D48E92" w:rsidP="00586FF3">
      <w:pPr>
        <w:pStyle w:val="Paragraph-Vertiv"/>
        <w:numPr>
          <w:ilvl w:val="2"/>
          <w:numId w:val="7"/>
        </w:numPr>
      </w:pPr>
      <w:r>
        <w:t>Group-like</w:t>
      </w:r>
      <w:r w:rsidR="00822C82">
        <w:t xml:space="preserve"> devices, SNMP Managers (LSG</w:t>
      </w:r>
      <w:r w:rsidR="007A0377">
        <w:t>’s</w:t>
      </w:r>
      <w:r w:rsidR="00822C82">
        <w:t>) with each other</w:t>
      </w:r>
      <w:r w:rsidR="007A0377">
        <w:t xml:space="preserve"> and SNMP Agents (Communication Cards) with each other.</w:t>
      </w:r>
    </w:p>
    <w:p w14:paraId="274913C2" w14:textId="2D6791A0" w:rsidR="00CF6A77" w:rsidRDefault="00CF6A77" w:rsidP="00586FF3">
      <w:pPr>
        <w:pStyle w:val="Paragraph-Vertiv"/>
        <w:numPr>
          <w:ilvl w:val="2"/>
          <w:numId w:val="7"/>
        </w:numPr>
      </w:pPr>
      <w:r>
        <w:t xml:space="preserve">Only allow routes and protocols in diagrams </w:t>
      </w:r>
      <w:r w:rsidR="002B58CB">
        <w:t>and follow</w:t>
      </w:r>
      <w:r w:rsidR="001D7138">
        <w:t xml:space="preserve"> VLAN</w:t>
      </w:r>
      <w:r w:rsidR="002B58CB">
        <w:t xml:space="preserve"> segmentation inbound and outbound</w:t>
      </w:r>
      <w:r w:rsidR="001D7138">
        <w:t xml:space="preserve"> with rule of least privilege</w:t>
      </w:r>
      <w:r w:rsidR="004A41CB">
        <w:t xml:space="preserve"> practiced in firewall configuration</w:t>
      </w:r>
      <w:r w:rsidR="002B58CB">
        <w:t xml:space="preserve"> and p</w:t>
      </w:r>
      <w:r w:rsidR="00915497">
        <w:t>olicies</w:t>
      </w:r>
      <w:r w:rsidR="004A41CB">
        <w:t>.</w:t>
      </w:r>
    </w:p>
    <w:p w14:paraId="55B98903" w14:textId="501570C7" w:rsidR="00083821" w:rsidRDefault="00083821" w:rsidP="00083821">
      <w:pPr>
        <w:pStyle w:val="Paragraph-Vertiv"/>
        <w:numPr>
          <w:ilvl w:val="1"/>
          <w:numId w:val="7"/>
        </w:numPr>
      </w:pPr>
      <w:r>
        <w:t>Port 80 Implicit Deny</w:t>
      </w:r>
      <w:r w:rsidR="00586FF3">
        <w:t xml:space="preserve"> (Only </w:t>
      </w:r>
      <w:r w:rsidR="00E43335">
        <w:t>crl.sectigo.com</w:t>
      </w:r>
      <w:r w:rsidR="00586FF3">
        <w:t xml:space="preserve"> allowed)</w:t>
      </w:r>
    </w:p>
    <w:p w14:paraId="41E62346" w14:textId="0655B453" w:rsidR="00586FF3" w:rsidRDefault="00586FF3" w:rsidP="00083821">
      <w:pPr>
        <w:pStyle w:val="Paragraph-Vertiv"/>
        <w:numPr>
          <w:ilvl w:val="1"/>
          <w:numId w:val="7"/>
        </w:numPr>
      </w:pPr>
      <w:r>
        <w:t>SNMP Unique Community Strings</w:t>
      </w:r>
      <w:r w:rsidR="00511071">
        <w:t xml:space="preserve"> for </w:t>
      </w:r>
      <w:r w:rsidR="00F47910">
        <w:t>managers</w:t>
      </w:r>
      <w:r w:rsidR="00511071">
        <w:t xml:space="preserve"> and agents.</w:t>
      </w:r>
    </w:p>
    <w:p w14:paraId="7B05C65E" w14:textId="45240FB9" w:rsidR="000C259C" w:rsidRDefault="000C259C" w:rsidP="00083821">
      <w:pPr>
        <w:pStyle w:val="Paragraph-Vertiv"/>
        <w:numPr>
          <w:ilvl w:val="1"/>
          <w:numId w:val="7"/>
        </w:numPr>
      </w:pPr>
      <w:r>
        <w:t xml:space="preserve">Set a complex password for Admin on LSG. </w:t>
      </w:r>
    </w:p>
    <w:p w14:paraId="1896454F" w14:textId="42BFEBA0" w:rsidR="000C259C" w:rsidRDefault="00FF464A" w:rsidP="00083821">
      <w:pPr>
        <w:pStyle w:val="Paragraph-Vertiv"/>
        <w:numPr>
          <w:ilvl w:val="1"/>
          <w:numId w:val="7"/>
        </w:numPr>
      </w:pPr>
      <w:r>
        <w:t xml:space="preserve">Disable TLS </w:t>
      </w:r>
      <w:r w:rsidR="00E43335">
        <w:t>less than &gt;</w:t>
      </w:r>
      <w:r w:rsidR="00355034">
        <w:t xml:space="preserve"> TLS 1.2</w:t>
      </w:r>
      <w:r w:rsidR="007625C3">
        <w:t xml:space="preserve"> and enable TLS 1.3 for future iterations</w:t>
      </w:r>
      <w:r w:rsidR="00E43335">
        <w:t xml:space="preserve"> and updates</w:t>
      </w:r>
      <w:r w:rsidR="007625C3">
        <w:t xml:space="preserve">. </w:t>
      </w:r>
    </w:p>
    <w:p w14:paraId="25833618" w14:textId="77777777" w:rsidR="003B4431" w:rsidRDefault="003B4431" w:rsidP="003B4431">
      <w:pPr>
        <w:pStyle w:val="Paragraph-Vertiv"/>
      </w:pPr>
    </w:p>
    <w:p w14:paraId="157FD1B1" w14:textId="77777777" w:rsidR="003B4431" w:rsidRDefault="003B4431" w:rsidP="003B4431">
      <w:pPr>
        <w:pStyle w:val="Paragraph-Vertiv"/>
      </w:pPr>
    </w:p>
    <w:p w14:paraId="7BB02D9F" w14:textId="77777777" w:rsidR="003B4431" w:rsidRDefault="003B4431" w:rsidP="003B4431">
      <w:pPr>
        <w:pStyle w:val="Paragraph-Vertiv"/>
      </w:pPr>
    </w:p>
    <w:p w14:paraId="2F4E7E9E" w14:textId="77777777" w:rsidR="003B4431" w:rsidRDefault="003B4431" w:rsidP="003B4431">
      <w:pPr>
        <w:pStyle w:val="Paragraph-Vertiv"/>
      </w:pPr>
    </w:p>
    <w:p w14:paraId="375CB6C5" w14:textId="77777777" w:rsidR="00915497" w:rsidRPr="000E02DC" w:rsidRDefault="00915497" w:rsidP="003B4431">
      <w:pPr>
        <w:pStyle w:val="Paragraph-Vertiv"/>
      </w:pPr>
    </w:p>
    <w:p w14:paraId="7925EABC" w14:textId="7D071380" w:rsidR="00A76BBD" w:rsidRDefault="00B85DFE" w:rsidP="00CC67A3">
      <w:pPr>
        <w:pStyle w:val="Heading2-Vertiv"/>
        <w:numPr>
          <w:ilvl w:val="0"/>
          <w:numId w:val="7"/>
        </w:numPr>
        <w:rPr>
          <w:sz w:val="24"/>
          <w:szCs w:val="24"/>
        </w:rPr>
      </w:pPr>
      <w:r w:rsidRPr="00CC67A3">
        <w:rPr>
          <w:sz w:val="24"/>
          <w:szCs w:val="24"/>
        </w:rPr>
        <w:lastRenderedPageBreak/>
        <w:t>Sample Network Connection (Client</w:t>
      </w:r>
      <w:r w:rsidR="00F927EF">
        <w:rPr>
          <w:sz w:val="24"/>
          <w:szCs w:val="24"/>
        </w:rPr>
        <w:t xml:space="preserve"> LSG</w:t>
      </w:r>
      <w:r w:rsidR="00FB3976">
        <w:rPr>
          <w:sz w:val="24"/>
          <w:szCs w:val="24"/>
        </w:rPr>
        <w:t xml:space="preserve">/Communication Cards </w:t>
      </w:r>
      <w:r w:rsidRPr="00CC67A3">
        <w:rPr>
          <w:sz w:val="24"/>
          <w:szCs w:val="24"/>
        </w:rPr>
        <w:t>to Vertiv Service Cloud)</w:t>
      </w:r>
    </w:p>
    <w:p w14:paraId="35FD440A" w14:textId="38857CD9" w:rsidR="00C86501" w:rsidRDefault="00C86501" w:rsidP="003B4431">
      <w:pPr>
        <w:pStyle w:val="Paragraph-Vertiv"/>
      </w:pPr>
    </w:p>
    <w:p w14:paraId="527B5FFA" w14:textId="3ABA489F" w:rsidR="00605F97" w:rsidRPr="00C86501" w:rsidRDefault="003B4431" w:rsidP="00605F97">
      <w:pPr>
        <w:pStyle w:val="Paragraph-Vertiv"/>
      </w:pPr>
      <w:r w:rsidRPr="003B4431">
        <w:drawing>
          <wp:anchor distT="0" distB="0" distL="114300" distR="114300" simplePos="0" relativeHeight="251659264" behindDoc="0" locked="0" layoutInCell="1" allowOverlap="1" wp14:anchorId="604C43FE" wp14:editId="7497A3D0">
            <wp:simplePos x="0" y="0"/>
            <wp:positionH relativeFrom="column">
              <wp:posOffset>-3451</wp:posOffset>
            </wp:positionH>
            <wp:positionV relativeFrom="paragraph">
              <wp:posOffset>2360</wp:posOffset>
            </wp:positionV>
            <wp:extent cx="7356475" cy="4804410"/>
            <wp:effectExtent l="0" t="0" r="0" b="0"/>
            <wp:wrapTopAndBottom/>
            <wp:docPr id="1802107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107758"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7356475" cy="4804410"/>
                    </a:xfrm>
                    <a:prstGeom prst="rect">
                      <a:avLst/>
                    </a:prstGeom>
                  </pic:spPr>
                </pic:pic>
              </a:graphicData>
            </a:graphic>
          </wp:anchor>
        </w:drawing>
      </w:r>
    </w:p>
    <w:p w14:paraId="26141C01" w14:textId="0C8B359E" w:rsidR="00142E9C" w:rsidRDefault="00142E9C" w:rsidP="00142E9C">
      <w:pPr>
        <w:pStyle w:val="Heading1-Vertiv"/>
      </w:pPr>
      <w:r>
        <w:t>Certificates</w:t>
      </w:r>
    </w:p>
    <w:p w14:paraId="32AB00BD" w14:textId="7D8D6341" w:rsidR="000D7682" w:rsidRDefault="00D27032" w:rsidP="00CC67A3">
      <w:pPr>
        <w:pStyle w:val="Heading2-Vertiv"/>
        <w:numPr>
          <w:ilvl w:val="0"/>
          <w:numId w:val="9"/>
        </w:numPr>
        <w:rPr>
          <w:sz w:val="24"/>
          <w:szCs w:val="24"/>
        </w:rPr>
      </w:pPr>
      <w:r w:rsidRPr="00CC67A3">
        <w:rPr>
          <w:sz w:val="24"/>
          <w:szCs w:val="24"/>
        </w:rPr>
        <w:t xml:space="preserve">Certificate </w:t>
      </w:r>
      <w:r w:rsidR="00602578">
        <w:rPr>
          <w:sz w:val="24"/>
          <w:szCs w:val="24"/>
        </w:rPr>
        <w:t>Overview and Features</w:t>
      </w:r>
    </w:p>
    <w:p w14:paraId="1898C375" w14:textId="11C0F4BF" w:rsidR="00AE1AE3" w:rsidRDefault="00725E44" w:rsidP="00AE1AE3">
      <w:pPr>
        <w:pStyle w:val="Paragraph-Vertiv"/>
        <w:numPr>
          <w:ilvl w:val="1"/>
          <w:numId w:val="9"/>
        </w:numPr>
      </w:pPr>
      <w:r>
        <w:t>Overview</w:t>
      </w:r>
    </w:p>
    <w:p w14:paraId="453CD289" w14:textId="4208D244" w:rsidR="004C74C3" w:rsidRDefault="004C74C3" w:rsidP="004C74C3">
      <w:pPr>
        <w:pStyle w:val="ListParagraph"/>
        <w:numPr>
          <w:ilvl w:val="2"/>
          <w:numId w:val="9"/>
        </w:numPr>
      </w:pPr>
      <w:r>
        <w:t>LSG (</w:t>
      </w:r>
      <w:r w:rsidR="00813A9A">
        <w:t>non-VPN</w:t>
      </w:r>
      <w:r>
        <w:t xml:space="preserve">) certificates are generated in the Cloud Service Portal. The package is encrypted using a PKI public key registered by the LSG when it first connects to the cloud. This encrypted package is then sent to the LSG. The LSG with the private </w:t>
      </w:r>
      <w:r w:rsidR="00813A9A">
        <w:t>key,</w:t>
      </w:r>
      <w:r>
        <w:t xml:space="preserve"> which is never shared, </w:t>
      </w:r>
      <w:r w:rsidR="006254FF">
        <w:t>then</w:t>
      </w:r>
      <w:r>
        <w:t xml:space="preserve"> can decrypt it.</w:t>
      </w:r>
    </w:p>
    <w:p w14:paraId="243AB766" w14:textId="705CC867" w:rsidR="00602578" w:rsidRPr="00AE1AE3" w:rsidRDefault="004C74C3" w:rsidP="004C74C3">
      <w:pPr>
        <w:pStyle w:val="ListParagraph"/>
        <w:numPr>
          <w:ilvl w:val="2"/>
          <w:numId w:val="9"/>
        </w:numPr>
      </w:pPr>
      <w:r>
        <w:t>On the VPN configuration, a client certificate is given to the customer containing the public key to access the Production VPN in Vertiv’s Cloud environment. The Private key is stored in the cloud and only Vertiv Engineers/Support Engineers through services have access to the environment and the private key.</w:t>
      </w:r>
    </w:p>
    <w:p w14:paraId="10CD056F" w14:textId="0A919A0A" w:rsidR="007956D5" w:rsidRPr="007956D5" w:rsidRDefault="007956D5" w:rsidP="007956D5">
      <w:pPr>
        <w:pStyle w:val="ListParagraph"/>
        <w:numPr>
          <w:ilvl w:val="1"/>
          <w:numId w:val="9"/>
        </w:numPr>
        <w:spacing w:after="0" w:line="240" w:lineRule="auto"/>
        <w:rPr>
          <w:sz w:val="22"/>
        </w:rPr>
      </w:pPr>
      <w:r w:rsidRPr="007956D5">
        <w:rPr>
          <w:sz w:val="22"/>
        </w:rPr>
        <w:t>Public/Private Key TLS Handshake</w:t>
      </w:r>
      <w:r w:rsidR="007E59BE">
        <w:rPr>
          <w:sz w:val="22"/>
        </w:rPr>
        <w:t xml:space="preserve"> by LSG to CSP</w:t>
      </w:r>
    </w:p>
    <w:p w14:paraId="0EC51C0A" w14:textId="113CE09B" w:rsidR="004038F7" w:rsidRDefault="004038F7" w:rsidP="00973EE5">
      <w:pPr>
        <w:pStyle w:val="ListParagraph"/>
        <w:numPr>
          <w:ilvl w:val="2"/>
          <w:numId w:val="9"/>
        </w:numPr>
        <w:spacing w:line="256" w:lineRule="auto"/>
        <w:rPr>
          <w:rFonts w:asciiTheme="minorHAnsi" w:hAnsiTheme="minorHAnsi"/>
          <w:sz w:val="22"/>
        </w:rPr>
      </w:pPr>
      <w:r>
        <w:lastRenderedPageBreak/>
        <w:t>Approved Cryptographic Algorithms</w:t>
      </w:r>
      <w:r w:rsidR="00915497">
        <w:t xml:space="preserve"> in accordance with NIST 131a Rev2 and NIST 800 052 Rev 2 </w:t>
      </w:r>
    </w:p>
    <w:p w14:paraId="3AD16421" w14:textId="77777777" w:rsidR="004038F7" w:rsidRDefault="004038F7" w:rsidP="00973EE5">
      <w:pPr>
        <w:pStyle w:val="ListParagraph"/>
        <w:numPr>
          <w:ilvl w:val="3"/>
          <w:numId w:val="9"/>
        </w:numPr>
        <w:spacing w:line="256" w:lineRule="auto"/>
      </w:pPr>
      <w:r>
        <w:t>Kex Algorithms</w:t>
      </w:r>
    </w:p>
    <w:p w14:paraId="0DFB1E2F" w14:textId="77777777" w:rsidR="004038F7" w:rsidRDefault="004038F7" w:rsidP="00973EE5">
      <w:pPr>
        <w:pStyle w:val="ListParagraph"/>
        <w:numPr>
          <w:ilvl w:val="4"/>
          <w:numId w:val="9"/>
        </w:numPr>
        <w:spacing w:line="256" w:lineRule="auto"/>
      </w:pPr>
      <w:r>
        <w:t>Ecdh-sha2-nistp256</w:t>
      </w:r>
    </w:p>
    <w:p w14:paraId="75C19C88" w14:textId="77777777" w:rsidR="004038F7" w:rsidRDefault="004038F7" w:rsidP="00973EE5">
      <w:pPr>
        <w:pStyle w:val="ListParagraph"/>
        <w:numPr>
          <w:ilvl w:val="4"/>
          <w:numId w:val="9"/>
        </w:numPr>
        <w:spacing w:line="256" w:lineRule="auto"/>
      </w:pPr>
      <w:r>
        <w:t>Ecdh-sha2-nistp384</w:t>
      </w:r>
    </w:p>
    <w:p w14:paraId="1F9EF4BC" w14:textId="582BC70E" w:rsidR="004038F7" w:rsidRDefault="004038F7" w:rsidP="00973EE5">
      <w:pPr>
        <w:pStyle w:val="ListParagraph"/>
        <w:numPr>
          <w:ilvl w:val="4"/>
          <w:numId w:val="9"/>
        </w:numPr>
        <w:spacing w:line="256" w:lineRule="auto"/>
      </w:pPr>
      <w:r>
        <w:t>Ecdh-sha2-nistp521</w:t>
      </w:r>
    </w:p>
    <w:p w14:paraId="301F965B" w14:textId="6E660825" w:rsidR="004038F7" w:rsidRDefault="004038F7" w:rsidP="00973EE5">
      <w:pPr>
        <w:pStyle w:val="ListParagraph"/>
        <w:numPr>
          <w:ilvl w:val="4"/>
          <w:numId w:val="9"/>
        </w:numPr>
        <w:spacing w:line="256" w:lineRule="auto"/>
      </w:pPr>
      <w:r>
        <w:t>Diffie-hellman-group-exchange-sha256</w:t>
      </w:r>
    </w:p>
    <w:p w14:paraId="46D7F487" w14:textId="3BCDFDAC" w:rsidR="004038F7" w:rsidRDefault="004038F7" w:rsidP="00973EE5">
      <w:pPr>
        <w:pStyle w:val="ListParagraph"/>
        <w:numPr>
          <w:ilvl w:val="4"/>
          <w:numId w:val="9"/>
        </w:numPr>
        <w:spacing w:line="256" w:lineRule="auto"/>
      </w:pPr>
      <w:r>
        <w:t>Diffie-hellman-group16-sha512</w:t>
      </w:r>
    </w:p>
    <w:p w14:paraId="65CCC638" w14:textId="2395CB13" w:rsidR="004038F7" w:rsidRDefault="004038F7" w:rsidP="00973EE5">
      <w:pPr>
        <w:pStyle w:val="ListParagraph"/>
        <w:numPr>
          <w:ilvl w:val="4"/>
          <w:numId w:val="9"/>
        </w:numPr>
        <w:spacing w:line="256" w:lineRule="auto"/>
      </w:pPr>
      <w:r>
        <w:t>Diffie-hellman-group18-sha512</w:t>
      </w:r>
    </w:p>
    <w:p w14:paraId="7BDD30C0" w14:textId="54BDCBDA" w:rsidR="004038F7" w:rsidRDefault="004038F7" w:rsidP="00973EE5">
      <w:pPr>
        <w:pStyle w:val="ListParagraph"/>
        <w:numPr>
          <w:ilvl w:val="4"/>
          <w:numId w:val="9"/>
        </w:numPr>
        <w:spacing w:line="256" w:lineRule="auto"/>
      </w:pPr>
      <w:r>
        <w:t>Diffie-hellman-group14-sha256</w:t>
      </w:r>
    </w:p>
    <w:p w14:paraId="6FA430DB" w14:textId="0C683094" w:rsidR="004038F7" w:rsidRDefault="004038F7" w:rsidP="00973EE5">
      <w:pPr>
        <w:pStyle w:val="ListParagraph"/>
        <w:numPr>
          <w:ilvl w:val="3"/>
          <w:numId w:val="9"/>
        </w:numPr>
        <w:spacing w:line="256" w:lineRule="auto"/>
      </w:pPr>
      <w:r>
        <w:t>Server Host Key Algorithms</w:t>
      </w:r>
    </w:p>
    <w:p w14:paraId="08F32C2F" w14:textId="63D2FD4E" w:rsidR="004038F7" w:rsidRDefault="004038F7" w:rsidP="00973EE5">
      <w:pPr>
        <w:pStyle w:val="ListParagraph"/>
        <w:numPr>
          <w:ilvl w:val="4"/>
          <w:numId w:val="9"/>
        </w:numPr>
        <w:spacing w:line="256" w:lineRule="auto"/>
      </w:pPr>
      <w:r>
        <w:t>Rsa-sha2-512</w:t>
      </w:r>
    </w:p>
    <w:p w14:paraId="73F2CCD4" w14:textId="134B35E8" w:rsidR="004038F7" w:rsidRDefault="004038F7" w:rsidP="00973EE5">
      <w:pPr>
        <w:pStyle w:val="ListParagraph"/>
        <w:numPr>
          <w:ilvl w:val="4"/>
          <w:numId w:val="9"/>
        </w:numPr>
        <w:spacing w:line="256" w:lineRule="auto"/>
      </w:pPr>
      <w:r>
        <w:t>Rsa-sha2-256</w:t>
      </w:r>
    </w:p>
    <w:p w14:paraId="44A8E557" w14:textId="0D595226" w:rsidR="004038F7" w:rsidRDefault="004038F7" w:rsidP="00973EE5">
      <w:pPr>
        <w:pStyle w:val="ListParagraph"/>
        <w:numPr>
          <w:ilvl w:val="4"/>
          <w:numId w:val="9"/>
        </w:numPr>
        <w:spacing w:line="256" w:lineRule="auto"/>
      </w:pPr>
      <w:r>
        <w:t>Ecdsa-sha2-nistp256</w:t>
      </w:r>
    </w:p>
    <w:p w14:paraId="1E730C0E" w14:textId="77777777" w:rsidR="004038F7" w:rsidRDefault="004038F7" w:rsidP="00973EE5">
      <w:pPr>
        <w:pStyle w:val="ListParagraph"/>
        <w:numPr>
          <w:ilvl w:val="4"/>
          <w:numId w:val="9"/>
        </w:numPr>
        <w:spacing w:line="256" w:lineRule="auto"/>
      </w:pPr>
      <w:r>
        <w:t>Ssh-ed25519</w:t>
      </w:r>
    </w:p>
    <w:p w14:paraId="3EA23992" w14:textId="27CC275C" w:rsidR="004038F7" w:rsidRDefault="004038F7" w:rsidP="00973EE5">
      <w:pPr>
        <w:pStyle w:val="ListParagraph"/>
        <w:numPr>
          <w:ilvl w:val="3"/>
          <w:numId w:val="9"/>
        </w:numPr>
        <w:spacing w:line="256" w:lineRule="auto"/>
      </w:pPr>
      <w:r>
        <w:t xml:space="preserve">Encryption Algorithms </w:t>
      </w:r>
    </w:p>
    <w:p w14:paraId="708770A0" w14:textId="399D9CBC" w:rsidR="004038F7" w:rsidRDefault="004038F7" w:rsidP="00973EE5">
      <w:pPr>
        <w:pStyle w:val="ListParagraph"/>
        <w:numPr>
          <w:ilvl w:val="4"/>
          <w:numId w:val="9"/>
        </w:numPr>
        <w:spacing w:line="256" w:lineRule="auto"/>
      </w:pPr>
      <w:r>
        <w:t>Aes128-ctr</w:t>
      </w:r>
    </w:p>
    <w:p w14:paraId="16F89B1F" w14:textId="77777777" w:rsidR="004038F7" w:rsidRDefault="004038F7" w:rsidP="00973EE5">
      <w:pPr>
        <w:pStyle w:val="ListParagraph"/>
        <w:numPr>
          <w:ilvl w:val="4"/>
          <w:numId w:val="9"/>
        </w:numPr>
        <w:spacing w:line="256" w:lineRule="auto"/>
      </w:pPr>
      <w:r>
        <w:t>Aes192-ctr</w:t>
      </w:r>
    </w:p>
    <w:p w14:paraId="5A63A470" w14:textId="41E1E2F9" w:rsidR="004038F7" w:rsidRDefault="004038F7" w:rsidP="00973EE5">
      <w:pPr>
        <w:pStyle w:val="ListParagraph"/>
        <w:numPr>
          <w:ilvl w:val="4"/>
          <w:numId w:val="9"/>
        </w:numPr>
        <w:spacing w:line="256" w:lineRule="auto"/>
      </w:pPr>
      <w:r>
        <w:t>Aes256-ctr</w:t>
      </w:r>
    </w:p>
    <w:p w14:paraId="6F227D7A" w14:textId="59C9CCE9" w:rsidR="00F26696" w:rsidRDefault="00F26696" w:rsidP="00973EE5">
      <w:pPr>
        <w:pStyle w:val="ListParagraph"/>
        <w:numPr>
          <w:ilvl w:val="3"/>
          <w:numId w:val="9"/>
        </w:numPr>
      </w:pPr>
      <w:r>
        <w:t>Mac Algorithms</w:t>
      </w:r>
    </w:p>
    <w:p w14:paraId="1934AD41" w14:textId="435A67AA" w:rsidR="00F26696" w:rsidRDefault="00F26696" w:rsidP="00973EE5">
      <w:pPr>
        <w:pStyle w:val="ListParagraph"/>
        <w:numPr>
          <w:ilvl w:val="4"/>
          <w:numId w:val="9"/>
        </w:numPr>
      </w:pPr>
      <w:r>
        <w:t>Hmac-sha2-256</w:t>
      </w:r>
    </w:p>
    <w:p w14:paraId="4604313F" w14:textId="4197FD87" w:rsidR="004038F7" w:rsidRPr="00F26696" w:rsidRDefault="00F26696" w:rsidP="00973EE5">
      <w:pPr>
        <w:pStyle w:val="ListParagraph"/>
        <w:numPr>
          <w:ilvl w:val="4"/>
          <w:numId w:val="9"/>
        </w:numPr>
      </w:pPr>
      <w:r>
        <w:t>Hmac-sha2-512</w:t>
      </w:r>
    </w:p>
    <w:p w14:paraId="0BD93963" w14:textId="7CC04A55" w:rsidR="00B1258C" w:rsidRDefault="00C428B0" w:rsidP="007F7147">
      <w:pPr>
        <w:pStyle w:val="Paragraph-Vertiv"/>
        <w:numPr>
          <w:ilvl w:val="1"/>
          <w:numId w:val="9"/>
        </w:numPr>
      </w:pPr>
      <w:r>
        <w:t xml:space="preserve">Outbound Connection </w:t>
      </w:r>
      <w:r w:rsidR="00813A9A">
        <w:t>Encryption</w:t>
      </w:r>
    </w:p>
    <w:p w14:paraId="6ABA9866" w14:textId="0A2533EF" w:rsidR="00B1258C" w:rsidRPr="007956D5" w:rsidRDefault="00B1258C" w:rsidP="004038F7">
      <w:pPr>
        <w:pStyle w:val="Paragraph-Vertiv"/>
        <w:numPr>
          <w:ilvl w:val="3"/>
          <w:numId w:val="9"/>
        </w:numPr>
      </w:pPr>
      <w:r>
        <w:t>TLS 1.2 over HTTPS Port 443</w:t>
      </w:r>
    </w:p>
    <w:p w14:paraId="0A4086F6" w14:textId="0BB16E7C" w:rsidR="00142E9C" w:rsidRDefault="00142E9C" w:rsidP="00142E9C">
      <w:pPr>
        <w:pStyle w:val="Heading1-Vertiv"/>
      </w:pPr>
      <w:r>
        <w:lastRenderedPageBreak/>
        <w:t>Predict</w:t>
      </w:r>
      <w:r w:rsidR="00566C02">
        <w:t xml:space="preserve"> and Response</w:t>
      </w:r>
      <w:r>
        <w:t xml:space="preserve"> API </w:t>
      </w:r>
      <w:r w:rsidR="00633F20">
        <w:t xml:space="preserve">Connection to </w:t>
      </w:r>
      <w:r w:rsidR="00222A93">
        <w:t>Cloud Service Portal</w:t>
      </w:r>
    </w:p>
    <w:p w14:paraId="2F4D0374" w14:textId="58E0F208" w:rsidR="00FF121D" w:rsidRPr="00FF121D" w:rsidRDefault="00D27032" w:rsidP="00FF121D">
      <w:pPr>
        <w:pStyle w:val="Heading2-Vertiv"/>
        <w:numPr>
          <w:ilvl w:val="0"/>
          <w:numId w:val="10"/>
        </w:numPr>
        <w:rPr>
          <w:sz w:val="24"/>
          <w:szCs w:val="24"/>
        </w:rPr>
      </w:pPr>
      <w:r w:rsidRPr="00DC324D">
        <w:rPr>
          <w:sz w:val="24"/>
          <w:szCs w:val="24"/>
        </w:rPr>
        <w:t>Predict</w:t>
      </w:r>
      <w:r w:rsidR="00C61B98">
        <w:rPr>
          <w:sz w:val="24"/>
          <w:szCs w:val="24"/>
        </w:rPr>
        <w:t xml:space="preserve"> and Response</w:t>
      </w:r>
      <w:r w:rsidRPr="00DC324D">
        <w:rPr>
          <w:sz w:val="24"/>
          <w:szCs w:val="24"/>
        </w:rPr>
        <w:t xml:space="preserve"> API Flow</w:t>
      </w:r>
      <w:r w:rsidR="00C61B98">
        <w:rPr>
          <w:sz w:val="24"/>
          <w:szCs w:val="24"/>
        </w:rPr>
        <w:t>/OAuth 2.X</w:t>
      </w:r>
      <w:r w:rsidRPr="00DC324D">
        <w:rPr>
          <w:sz w:val="24"/>
          <w:szCs w:val="24"/>
        </w:rPr>
        <w:t xml:space="preserve"> Diagram</w:t>
      </w:r>
    </w:p>
    <w:p w14:paraId="7A895C9E" w14:textId="48B1F506" w:rsidR="005732E4" w:rsidRPr="005732E4" w:rsidRDefault="004E66FD" w:rsidP="005732E4">
      <w:pPr>
        <w:pStyle w:val="Paragraph-Vertiv"/>
      </w:pPr>
      <w:r w:rsidRPr="005732E4">
        <w:rPr>
          <w:noProof/>
        </w:rPr>
        <w:drawing>
          <wp:anchor distT="0" distB="0" distL="114300" distR="114300" simplePos="0" relativeHeight="251658240" behindDoc="1" locked="0" layoutInCell="1" allowOverlap="1" wp14:anchorId="2417F01D" wp14:editId="6E11B208">
            <wp:simplePos x="0" y="0"/>
            <wp:positionH relativeFrom="margin">
              <wp:align>center</wp:align>
            </wp:positionH>
            <wp:positionV relativeFrom="page">
              <wp:posOffset>1987490</wp:posOffset>
            </wp:positionV>
            <wp:extent cx="6162675" cy="3323590"/>
            <wp:effectExtent l="0" t="0" r="9525" b="0"/>
            <wp:wrapTopAndBottom/>
            <wp:docPr id="1013040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40026" name=""/>
                    <pic:cNvPicPr/>
                  </pic:nvPicPr>
                  <pic:blipFill>
                    <a:blip r:embed="rId11">
                      <a:extLst>
                        <a:ext uri="{28A0092B-C50C-407E-A947-70E740481C1C}">
                          <a14:useLocalDpi xmlns:a14="http://schemas.microsoft.com/office/drawing/2010/main" val="0"/>
                        </a:ext>
                      </a:extLst>
                    </a:blip>
                    <a:stretch>
                      <a:fillRect/>
                    </a:stretch>
                  </pic:blipFill>
                  <pic:spPr>
                    <a:xfrm>
                      <a:off x="0" y="0"/>
                      <a:ext cx="6162675" cy="3323590"/>
                    </a:xfrm>
                    <a:prstGeom prst="rect">
                      <a:avLst/>
                    </a:prstGeom>
                  </pic:spPr>
                </pic:pic>
              </a:graphicData>
            </a:graphic>
            <wp14:sizeRelH relativeFrom="margin">
              <wp14:pctWidth>0</wp14:pctWidth>
            </wp14:sizeRelH>
            <wp14:sizeRelV relativeFrom="margin">
              <wp14:pctHeight>0</wp14:pctHeight>
            </wp14:sizeRelV>
          </wp:anchor>
        </w:drawing>
      </w:r>
    </w:p>
    <w:p w14:paraId="72979A81" w14:textId="783E3C75" w:rsidR="00AD0EDB" w:rsidRPr="00AD0EDB" w:rsidRDefault="00FF121D" w:rsidP="00126E76">
      <w:pPr>
        <w:pStyle w:val="Paragraph-Vertiv"/>
        <w:numPr>
          <w:ilvl w:val="1"/>
          <w:numId w:val="10"/>
        </w:numPr>
      </w:pPr>
      <w:r>
        <w:t xml:space="preserve">Blue part of </w:t>
      </w:r>
      <w:r w:rsidR="00DA5B3A">
        <w:t xml:space="preserve">the </w:t>
      </w:r>
      <w:r>
        <w:t xml:space="preserve">diagram is initializing JWT Token to then go through OAuth 2.X using </w:t>
      </w:r>
      <w:r w:rsidR="00B62CDE">
        <w:t>an</w:t>
      </w:r>
      <w:r w:rsidR="009A2966">
        <w:t xml:space="preserve"> API Token that is given out by </w:t>
      </w:r>
      <w:r w:rsidR="0094333C">
        <w:t>a Data Base “</w:t>
      </w:r>
      <w:proofErr w:type="spellStart"/>
      <w:r w:rsidR="009A2966">
        <w:t>IdentityDB</w:t>
      </w:r>
      <w:proofErr w:type="spellEnd"/>
      <w:r w:rsidR="0094333C">
        <w:t>”</w:t>
      </w:r>
      <w:r w:rsidR="009A2966">
        <w:t xml:space="preserve">. </w:t>
      </w:r>
    </w:p>
    <w:p w14:paraId="03CA464D" w14:textId="31744A31" w:rsidR="00633F20" w:rsidRDefault="00633F20" w:rsidP="00633F20">
      <w:pPr>
        <w:pStyle w:val="Heading1-Vertiv"/>
      </w:pPr>
      <w:r>
        <w:t xml:space="preserve">Security Q/A </w:t>
      </w:r>
    </w:p>
    <w:p w14:paraId="6292C005" w14:textId="4EBB0217" w:rsidR="00A76BBD" w:rsidRDefault="004F1658" w:rsidP="00DC324D">
      <w:pPr>
        <w:pStyle w:val="Heading2-Vertiv"/>
        <w:numPr>
          <w:ilvl w:val="0"/>
          <w:numId w:val="12"/>
        </w:numPr>
        <w:rPr>
          <w:sz w:val="24"/>
          <w:szCs w:val="24"/>
        </w:rPr>
      </w:pPr>
      <w:r w:rsidRPr="00DC324D">
        <w:rPr>
          <w:sz w:val="24"/>
          <w:szCs w:val="24"/>
        </w:rPr>
        <w:t xml:space="preserve">What </w:t>
      </w:r>
      <w:r w:rsidR="00D538D8">
        <w:rPr>
          <w:sz w:val="24"/>
          <w:szCs w:val="24"/>
        </w:rPr>
        <w:t xml:space="preserve">are the </w:t>
      </w:r>
      <w:r w:rsidRPr="00DC324D">
        <w:rPr>
          <w:sz w:val="24"/>
          <w:szCs w:val="24"/>
        </w:rPr>
        <w:t>Security Concerns</w:t>
      </w:r>
      <w:r w:rsidR="008D7F4A">
        <w:rPr>
          <w:sz w:val="24"/>
          <w:szCs w:val="24"/>
        </w:rPr>
        <w:t xml:space="preserve"> or Risks associated with connecting </w:t>
      </w:r>
      <w:r w:rsidR="001F4D0E">
        <w:rPr>
          <w:sz w:val="24"/>
          <w:szCs w:val="24"/>
        </w:rPr>
        <w:t>this service</w:t>
      </w:r>
      <w:r w:rsidR="005E316B" w:rsidRPr="00DC324D">
        <w:rPr>
          <w:sz w:val="24"/>
          <w:szCs w:val="24"/>
        </w:rPr>
        <w:t>?</w:t>
      </w:r>
    </w:p>
    <w:p w14:paraId="0C80BB85" w14:textId="473CCD32" w:rsidR="001862FC" w:rsidRDefault="004C0789" w:rsidP="00A26F91">
      <w:pPr>
        <w:pStyle w:val="Paragraph-Vertiv"/>
        <w:numPr>
          <w:ilvl w:val="1"/>
          <w:numId w:val="12"/>
        </w:numPr>
      </w:pPr>
      <w:r>
        <w:t xml:space="preserve">Next Predict and Next Response are proprietary API algorithms that are </w:t>
      </w:r>
      <w:r w:rsidR="41612591">
        <w:t>run</w:t>
      </w:r>
      <w:r>
        <w:t xml:space="preserve"> on the data aggregated collected and sent out to the VERTIV Service Cloud</w:t>
      </w:r>
      <w:r w:rsidR="0089498D">
        <w:t xml:space="preserve"> by LSG or our communication cards (Direct IoT)</w:t>
      </w:r>
      <w:r>
        <w:t>.</w:t>
      </w:r>
      <w:r w:rsidR="001862FC">
        <w:t xml:space="preserve"> We use internal metrics from testing our products and </w:t>
      </w:r>
      <w:r w:rsidR="0A318D1B">
        <w:t>feeding</w:t>
      </w:r>
      <w:r w:rsidR="001862FC">
        <w:t xml:space="preserve"> those values in our algorithms on the backend. </w:t>
      </w:r>
      <w:r w:rsidR="00812F99">
        <w:t>This,</w:t>
      </w:r>
      <w:r w:rsidR="001862FC">
        <w:t xml:space="preserve"> however, does not increase any risk from a security </w:t>
      </w:r>
      <w:r w:rsidR="0037338D">
        <w:t>standpoint</w:t>
      </w:r>
      <w:r w:rsidR="001862FC">
        <w:t xml:space="preserve"> and </w:t>
      </w:r>
      <w:r w:rsidR="1C93215C">
        <w:t>thus</w:t>
      </w:r>
      <w:r w:rsidR="001862FC">
        <w:t xml:space="preserve">, the same risk associated with our LSG’s, </w:t>
      </w:r>
      <w:r w:rsidR="06283FC2">
        <w:t>is</w:t>
      </w:r>
      <w:r w:rsidR="001862FC">
        <w:t xml:space="preserve"> </w:t>
      </w:r>
      <w:r w:rsidR="355145CE">
        <w:t>relevant</w:t>
      </w:r>
      <w:r w:rsidR="001862FC">
        <w:t xml:space="preserve"> here. </w:t>
      </w:r>
    </w:p>
    <w:p w14:paraId="3253467C" w14:textId="448F877D" w:rsidR="006020A0" w:rsidRPr="006020A0" w:rsidRDefault="001862FC" w:rsidP="00A26F91">
      <w:pPr>
        <w:pStyle w:val="Paragraph-Vertiv"/>
        <w:numPr>
          <w:ilvl w:val="1"/>
          <w:numId w:val="12"/>
        </w:numPr>
      </w:pPr>
      <w:r>
        <w:t xml:space="preserve">LSG </w:t>
      </w:r>
      <w:r w:rsidR="0037338D">
        <w:t>Security Risk</w:t>
      </w:r>
      <w:r w:rsidR="004C0789">
        <w:t xml:space="preserve"> </w:t>
      </w:r>
    </w:p>
    <w:p w14:paraId="1C16CF90" w14:textId="4A83CCB2" w:rsidR="006020A0" w:rsidRDefault="006020A0" w:rsidP="00A26F91">
      <w:pPr>
        <w:pStyle w:val="ListParagraph"/>
        <w:numPr>
          <w:ilvl w:val="2"/>
          <w:numId w:val="12"/>
        </w:numPr>
        <w:spacing w:after="0"/>
      </w:pPr>
      <w:r>
        <w:t xml:space="preserve">SNMP V1 and V2 are susceptible. They have significant security vulnerabilities due to their reliance on unencrypted community strings and lack of strong authentication methods. SNMP V3 has no roadmap but could be an addition to the LSG to encrypt SNMP Traps if feedback for this security is given back to us by our customers. (Offer the VOC Security Form for the customer to fill out linked here for feedback </w:t>
      </w:r>
      <w:hyperlink r:id="rId12" w:history="1">
        <w:r w:rsidRPr="00422656">
          <w:rPr>
            <w:rStyle w:val="Hyperlink"/>
          </w:rPr>
          <w:t>Here</w:t>
        </w:r>
      </w:hyperlink>
      <w:r>
        <w:t>)</w:t>
      </w:r>
    </w:p>
    <w:p w14:paraId="322578B1" w14:textId="77777777" w:rsidR="006020A0" w:rsidRDefault="006020A0" w:rsidP="00A26F91">
      <w:pPr>
        <w:pStyle w:val="ListParagraph"/>
        <w:numPr>
          <w:ilvl w:val="3"/>
          <w:numId w:val="12"/>
        </w:numPr>
        <w:spacing w:after="0"/>
      </w:pPr>
      <w:r>
        <w:t>For SNMP V1 and V2 (Ports 161 and 162), it is advised to provide segmentation of the internal network with VLAN’s for device grouping and micro segmentation of those VLAN’s for protocols/ (Ports 161 and 162) allowed, to be used on specific routes between the devices. (See example configuration)</w:t>
      </w:r>
    </w:p>
    <w:p w14:paraId="6293ECAD" w14:textId="77777777" w:rsidR="006020A0" w:rsidRDefault="006020A0" w:rsidP="00A26F91">
      <w:pPr>
        <w:pStyle w:val="ListParagraph"/>
        <w:numPr>
          <w:ilvl w:val="3"/>
          <w:numId w:val="12"/>
        </w:numPr>
        <w:spacing w:after="0"/>
      </w:pPr>
      <w:r>
        <w:lastRenderedPageBreak/>
        <w:t>Also, changing the community string from its default configuration of public (and or private) to a unique community string across all devices is recommended.</w:t>
      </w:r>
    </w:p>
    <w:p w14:paraId="139032D0" w14:textId="6704D6CF" w:rsidR="002C4EC4" w:rsidRDefault="002C4EC4" w:rsidP="003001B3">
      <w:pPr>
        <w:pStyle w:val="ListParagraph"/>
        <w:numPr>
          <w:ilvl w:val="2"/>
          <w:numId w:val="12"/>
        </w:numPr>
        <w:spacing w:after="0"/>
      </w:pPr>
      <w:r>
        <w:t xml:space="preserve">Port 80 </w:t>
      </w:r>
      <w:r w:rsidR="6D1B184F">
        <w:t>crl.sectigo.net for Certificate Revocation List</w:t>
      </w:r>
    </w:p>
    <w:p w14:paraId="7E8B157D" w14:textId="5BECCD18" w:rsidR="00062EAD" w:rsidRPr="00062EAD" w:rsidRDefault="002C4EC4" w:rsidP="00C25D3D">
      <w:pPr>
        <w:pStyle w:val="ListParagraph"/>
        <w:numPr>
          <w:ilvl w:val="3"/>
          <w:numId w:val="12"/>
        </w:numPr>
        <w:spacing w:after="0"/>
      </w:pPr>
      <w:r>
        <w:t xml:space="preserve">This </w:t>
      </w:r>
      <w:r w:rsidR="00206A1D">
        <w:t>exists on LSG 1.6.1 but will be patched to use port 443 HTTPS and TLS 1.2 for LSG 1.6.</w:t>
      </w:r>
      <w:r w:rsidR="0D8C3EC7">
        <w:t>4</w:t>
      </w:r>
      <w:r w:rsidR="002B0451">
        <w:t xml:space="preserve">. The windows version LSG </w:t>
      </w:r>
      <w:r w:rsidR="009C6CE1">
        <w:t>v3.2.2 also has the patch to use port 443 HTTPS and TLS 1.2 for communication with entrust.net for A</w:t>
      </w:r>
      <w:r w:rsidR="00A26F91">
        <w:t>IA and CRL certificate services.</w:t>
      </w:r>
    </w:p>
    <w:p w14:paraId="63C89E37" w14:textId="5347B970" w:rsidR="004F1658" w:rsidRDefault="004F1658" w:rsidP="00DC324D">
      <w:pPr>
        <w:pStyle w:val="Heading2-Vertiv"/>
        <w:numPr>
          <w:ilvl w:val="0"/>
          <w:numId w:val="12"/>
        </w:numPr>
        <w:rPr>
          <w:sz w:val="24"/>
          <w:szCs w:val="24"/>
        </w:rPr>
      </w:pPr>
      <w:r w:rsidRPr="00DC324D">
        <w:rPr>
          <w:sz w:val="24"/>
          <w:szCs w:val="24"/>
        </w:rPr>
        <w:t>How will I receive Firmware and Software Updates for Patching &amp; Security Fixes</w:t>
      </w:r>
      <w:r w:rsidR="005E316B" w:rsidRPr="00DC324D">
        <w:rPr>
          <w:sz w:val="24"/>
          <w:szCs w:val="24"/>
        </w:rPr>
        <w:t>?</w:t>
      </w:r>
    </w:p>
    <w:p w14:paraId="38E11430" w14:textId="3E673898" w:rsidR="00C25D3D" w:rsidRPr="00C25D3D" w:rsidRDefault="00CE2F49" w:rsidP="00C25D3D">
      <w:pPr>
        <w:pStyle w:val="Paragraph-Vertiv"/>
        <w:numPr>
          <w:ilvl w:val="1"/>
          <w:numId w:val="12"/>
        </w:numPr>
      </w:pPr>
      <w:r>
        <w:t xml:space="preserve">Go to </w:t>
      </w:r>
      <w:hyperlink r:id="rId13" w:history="1">
        <w:r w:rsidR="00ED4DA9" w:rsidRPr="00ED4DA9">
          <w:rPr>
            <w:rStyle w:val="Hyperlink"/>
          </w:rPr>
          <w:t>Critical Equipment Software Downloads | Vertiv</w:t>
        </w:r>
      </w:hyperlink>
    </w:p>
    <w:p w14:paraId="52C33BE1" w14:textId="65323C7F" w:rsidR="004F1658" w:rsidRDefault="009E5441" w:rsidP="00DC324D">
      <w:pPr>
        <w:pStyle w:val="Heading2-Vertiv"/>
        <w:numPr>
          <w:ilvl w:val="0"/>
          <w:numId w:val="12"/>
        </w:numPr>
        <w:rPr>
          <w:sz w:val="24"/>
          <w:szCs w:val="24"/>
        </w:rPr>
      </w:pPr>
      <w:r w:rsidRPr="00DC324D">
        <w:rPr>
          <w:sz w:val="24"/>
          <w:szCs w:val="24"/>
        </w:rPr>
        <w:t>What is the Risk in connecting to the cloud</w:t>
      </w:r>
      <w:r w:rsidR="005E316B" w:rsidRPr="00DC324D">
        <w:rPr>
          <w:sz w:val="24"/>
          <w:szCs w:val="24"/>
        </w:rPr>
        <w:t>?</w:t>
      </w:r>
    </w:p>
    <w:p w14:paraId="37B07AE0" w14:textId="630976FB" w:rsidR="00381976" w:rsidRDefault="008E0301" w:rsidP="00EB634E">
      <w:pPr>
        <w:pStyle w:val="Paragraph-Vertiv"/>
        <w:numPr>
          <w:ilvl w:val="1"/>
          <w:numId w:val="12"/>
        </w:numPr>
      </w:pPr>
      <w:r>
        <w:t xml:space="preserve">The only risk on the customers </w:t>
      </w:r>
      <w:proofErr w:type="gramStart"/>
      <w:r>
        <w:t>end</w:t>
      </w:r>
      <w:proofErr w:type="gramEnd"/>
      <w:r>
        <w:t xml:space="preserve"> connecting to the cloud is the outbound connection to </w:t>
      </w:r>
      <w:r w:rsidR="00381976">
        <w:t xml:space="preserve">the Vertiv Service Cloud in which use HTTPS over Port 443 using TLS 1.2 with known weak ciphers disabled. </w:t>
      </w:r>
      <w:r w:rsidR="00EB634E">
        <w:t xml:space="preserve"> </w:t>
      </w:r>
    </w:p>
    <w:p w14:paraId="3A5B24AE" w14:textId="2B5701F0" w:rsidR="00F43714" w:rsidRDefault="00EB634E" w:rsidP="00EB634E">
      <w:pPr>
        <w:pStyle w:val="Paragraph-Vertiv"/>
        <w:numPr>
          <w:ilvl w:val="1"/>
          <w:numId w:val="12"/>
        </w:numPr>
      </w:pPr>
      <w:r>
        <w:t xml:space="preserve">If the customer would prefer to use TLS 1.3 and </w:t>
      </w:r>
      <w:r w:rsidR="00476BDA">
        <w:t>Elliptic Curve Key Algorithms with Perfect Forward Secrecy</w:t>
      </w:r>
      <w:r w:rsidR="002E3879">
        <w:t xml:space="preserve"> or MTLS for example</w:t>
      </w:r>
      <w:r w:rsidR="00476BDA">
        <w:t xml:space="preserve">, they can request </w:t>
      </w:r>
      <w:r w:rsidR="002E3879">
        <w:t xml:space="preserve">security </w:t>
      </w:r>
      <w:r w:rsidR="00743119">
        <w:t>enhancements</w:t>
      </w:r>
      <w:r w:rsidR="00476BDA">
        <w:t xml:space="preserve"> through </w:t>
      </w:r>
      <w:r w:rsidR="00743119">
        <w:t xml:space="preserve">our </w:t>
      </w:r>
      <w:r w:rsidR="00476BDA">
        <w:t>Voice of Customer Form</w:t>
      </w:r>
      <w:r w:rsidR="00743119">
        <w:t>. We use this form</w:t>
      </w:r>
      <w:r w:rsidR="00476BDA">
        <w:t xml:space="preserve"> </w:t>
      </w:r>
      <w:r w:rsidR="00743119">
        <w:t>and</w:t>
      </w:r>
      <w:r w:rsidR="00476BDA">
        <w:t xml:space="preserve"> the data gathered </w:t>
      </w:r>
      <w:r w:rsidR="00743119">
        <w:t>to</w:t>
      </w:r>
      <w:r w:rsidR="00476BDA">
        <w:t xml:space="preserve"> drive product security enhancements</w:t>
      </w:r>
      <w:r w:rsidR="00894CFB">
        <w:t xml:space="preserve"> and improvements in our products</w:t>
      </w:r>
      <w:r w:rsidR="00476BDA">
        <w:t xml:space="preserve">. </w:t>
      </w:r>
    </w:p>
    <w:p w14:paraId="44F43DB1" w14:textId="262897D9" w:rsidR="00EB634E" w:rsidRPr="008521BD" w:rsidRDefault="00476BDA" w:rsidP="00F43714">
      <w:pPr>
        <w:pStyle w:val="Paragraph-Vertiv"/>
        <w:numPr>
          <w:ilvl w:val="2"/>
          <w:numId w:val="12"/>
        </w:numPr>
      </w:pPr>
      <w:r>
        <w:t xml:space="preserve">Link to form is here: </w:t>
      </w:r>
      <w:hyperlink r:id="rId14" w:history="1">
        <w:r w:rsidR="00F43714" w:rsidRPr="00F43714">
          <w:rPr>
            <w:rStyle w:val="Hyperlink"/>
          </w:rPr>
          <w:t>Vertiv Voice of Customer Form</w:t>
        </w:r>
      </w:hyperlink>
    </w:p>
    <w:p w14:paraId="2A114F1B" w14:textId="7970D022" w:rsidR="009E5441" w:rsidRDefault="009E5441" w:rsidP="00DC324D">
      <w:pPr>
        <w:pStyle w:val="Heading2-Vertiv"/>
        <w:numPr>
          <w:ilvl w:val="0"/>
          <w:numId w:val="12"/>
        </w:numPr>
        <w:rPr>
          <w:sz w:val="24"/>
          <w:szCs w:val="24"/>
        </w:rPr>
      </w:pPr>
      <w:r w:rsidRPr="00DC324D">
        <w:rPr>
          <w:sz w:val="24"/>
          <w:szCs w:val="24"/>
        </w:rPr>
        <w:t xml:space="preserve">What are the best practices for configuring </w:t>
      </w:r>
      <w:r w:rsidR="005E316B" w:rsidRPr="00DC324D">
        <w:rPr>
          <w:sz w:val="24"/>
          <w:szCs w:val="24"/>
        </w:rPr>
        <w:t>our environment with other Vertiv Monitoring Products?</w:t>
      </w:r>
    </w:p>
    <w:p w14:paraId="4ECD6D1F" w14:textId="03D3E75F" w:rsidR="00572DA4" w:rsidRDefault="005B1830" w:rsidP="00572DA4">
      <w:pPr>
        <w:pStyle w:val="Paragraph-Vertiv"/>
        <w:numPr>
          <w:ilvl w:val="1"/>
          <w:numId w:val="12"/>
        </w:numPr>
      </w:pPr>
      <w:r>
        <w:t xml:space="preserve">VLAN and Network Segmentation are </w:t>
      </w:r>
      <w:r w:rsidR="00A754A1">
        <w:t>the best</w:t>
      </w:r>
      <w:r>
        <w:t xml:space="preserve"> practices to follow. We </w:t>
      </w:r>
      <w:r w:rsidR="0071554E">
        <w:t>recommended</w:t>
      </w:r>
      <w:r>
        <w:t xml:space="preserve"> grouping</w:t>
      </w:r>
      <w:r w:rsidR="0071554E">
        <w:t xml:space="preserve"> “like devices”</w:t>
      </w:r>
      <w:r>
        <w:t xml:space="preserve"> by Mac Addresses (IE: SNMP Managers with SNMP Managers, </w:t>
      </w:r>
      <w:r w:rsidR="0071554E">
        <w:t xml:space="preserve">SNMP Agents with SNMP Agents) </w:t>
      </w:r>
      <w:r w:rsidR="00C57090">
        <w:t>into their own VLAN’s. This way you</w:t>
      </w:r>
      <w:r w:rsidR="00720296">
        <w:t xml:space="preserve"> can</w:t>
      </w:r>
      <w:r w:rsidR="00C57090">
        <w:t xml:space="preserve"> control </w:t>
      </w:r>
      <w:r w:rsidR="000227F3">
        <w:t>internal network traffic and move equipment around if needed</w:t>
      </w:r>
      <w:r w:rsidR="00720296">
        <w:t>,</w:t>
      </w:r>
      <w:r w:rsidR="000227F3">
        <w:t xml:space="preserve"> without losing the network traffic flow</w:t>
      </w:r>
      <w:r w:rsidR="00720296">
        <w:t xml:space="preserve"> and design. </w:t>
      </w:r>
      <w:r w:rsidR="008E4D88">
        <w:t xml:space="preserve"> Enable protocols based on the rule of least </w:t>
      </w:r>
      <w:r w:rsidR="00B76EA8">
        <w:t>privilege</w:t>
      </w:r>
      <w:r w:rsidR="008E4D88">
        <w:t xml:space="preserve">, making sure to implement routes and policies that </w:t>
      </w:r>
      <w:r w:rsidR="00B76EA8">
        <w:t>LSG or Direct IOT need. IE: Ports 443, 80 (</w:t>
      </w:r>
      <w:proofErr w:type="spellStart"/>
      <w:r w:rsidR="00B76EA8">
        <w:t>Sectigo</w:t>
      </w:r>
      <w:proofErr w:type="spellEnd"/>
      <w:r w:rsidR="00B76EA8">
        <w:t>), 161</w:t>
      </w:r>
      <w:r w:rsidR="000702AC">
        <w:t xml:space="preserve"> &amp; 162 for SNMP.</w:t>
      </w:r>
    </w:p>
    <w:p w14:paraId="38492525" w14:textId="4A0B2577" w:rsidR="001F708B" w:rsidRPr="00572DA4" w:rsidRDefault="001F708B" w:rsidP="00572DA4">
      <w:pPr>
        <w:pStyle w:val="Paragraph-Vertiv"/>
        <w:numPr>
          <w:ilvl w:val="1"/>
          <w:numId w:val="12"/>
        </w:numPr>
      </w:pPr>
      <w:r>
        <w:t xml:space="preserve">We also recommend </w:t>
      </w:r>
      <w:r w:rsidR="008902CF">
        <w:t xml:space="preserve">changing </w:t>
      </w:r>
      <w:r w:rsidR="007669CD">
        <w:t xml:space="preserve">SNMP Community Strings </w:t>
      </w:r>
      <w:r w:rsidR="008902CF">
        <w:t xml:space="preserve">to Unique ones with complexity </w:t>
      </w:r>
      <w:r w:rsidR="00973C68">
        <w:t xml:space="preserve">addressed by </w:t>
      </w:r>
      <w:r w:rsidR="30891D80">
        <w:t>the customer’s</w:t>
      </w:r>
      <w:r w:rsidR="00973C68">
        <w:t xml:space="preserve"> risk level. </w:t>
      </w:r>
    </w:p>
    <w:p w14:paraId="0C28E083" w14:textId="2FF3DED3" w:rsidR="005E316B" w:rsidRDefault="00AC0D95" w:rsidP="00DC324D">
      <w:pPr>
        <w:pStyle w:val="Heading2-Vertiv"/>
        <w:numPr>
          <w:ilvl w:val="0"/>
          <w:numId w:val="12"/>
        </w:numPr>
        <w:rPr>
          <w:sz w:val="24"/>
          <w:szCs w:val="24"/>
        </w:rPr>
      </w:pPr>
      <w:r w:rsidRPr="00DC324D">
        <w:rPr>
          <w:sz w:val="24"/>
          <w:szCs w:val="24"/>
        </w:rPr>
        <w:t>If we scan our environment and have f</w:t>
      </w:r>
      <w:r w:rsidR="001542D7">
        <w:rPr>
          <w:sz w:val="24"/>
          <w:szCs w:val="24"/>
        </w:rPr>
        <w:t>ound</w:t>
      </w:r>
      <w:r w:rsidRPr="00DC324D">
        <w:rPr>
          <w:sz w:val="24"/>
          <w:szCs w:val="24"/>
        </w:rPr>
        <w:t xml:space="preserve"> a Vulnerability</w:t>
      </w:r>
      <w:r w:rsidR="00F026CF" w:rsidRPr="00DC324D">
        <w:rPr>
          <w:sz w:val="24"/>
          <w:szCs w:val="24"/>
        </w:rPr>
        <w:t>, who do we contact</w:t>
      </w:r>
      <w:r w:rsidR="00F51112" w:rsidRPr="00DC324D">
        <w:rPr>
          <w:sz w:val="24"/>
          <w:szCs w:val="24"/>
        </w:rPr>
        <w:t>?</w:t>
      </w:r>
    </w:p>
    <w:p w14:paraId="6D0F15FF" w14:textId="4D425C76" w:rsidR="001B5297" w:rsidRDefault="000F0190" w:rsidP="003B1414">
      <w:pPr>
        <w:pStyle w:val="Paragraph-Vertiv"/>
        <w:numPr>
          <w:ilvl w:val="1"/>
          <w:numId w:val="12"/>
        </w:numPr>
      </w:pPr>
      <w:r>
        <w:t xml:space="preserve">Please relay all security vulnerabilities </w:t>
      </w:r>
      <w:r w:rsidR="00225BE2">
        <w:t>with the CVE/CVSS/CWE/</w:t>
      </w:r>
      <w:r w:rsidR="00955DDA">
        <w:t xml:space="preserve">Nessus </w:t>
      </w:r>
      <w:r w:rsidR="00225BE2">
        <w:t>Plugin ID information to the contacts list below</w:t>
      </w:r>
      <w:r w:rsidR="001B5297">
        <w:t xml:space="preserve">. </w:t>
      </w:r>
    </w:p>
    <w:p w14:paraId="2303E3D3" w14:textId="526061CC" w:rsidR="001972AD" w:rsidRDefault="005C1C51" w:rsidP="001972AD">
      <w:pPr>
        <w:pStyle w:val="ListParagraph"/>
        <w:numPr>
          <w:ilvl w:val="1"/>
          <w:numId w:val="12"/>
        </w:numPr>
      </w:pPr>
      <w:r>
        <w:t>External Vulnerabilities received</w:t>
      </w:r>
      <w:r w:rsidR="005E4FF8">
        <w:t xml:space="preserve"> will be included in </w:t>
      </w:r>
      <w:r>
        <w:t xml:space="preserve">the next </w:t>
      </w:r>
      <w:r w:rsidR="005E4FF8">
        <w:t>Delta Assessment</w:t>
      </w:r>
      <w:r w:rsidR="00955DDA">
        <w:t xml:space="preserve"> of the product effected and will</w:t>
      </w:r>
      <w:r w:rsidR="001972AD">
        <w:t xml:space="preserve"> adhere to</w:t>
      </w:r>
      <w:r w:rsidR="00955DDA">
        <w:t xml:space="preserve"> our SECURE 2.0 Requirements,</w:t>
      </w:r>
      <w:r w:rsidR="00DA5579">
        <w:t xml:space="preserve"> vulnerability triaging </w:t>
      </w:r>
      <w:proofErr w:type="gramStart"/>
      <w:r w:rsidR="00DA5579">
        <w:t>SLA’s</w:t>
      </w:r>
      <w:proofErr w:type="gramEnd"/>
      <w:r w:rsidR="00DA5579">
        <w:t>,</w:t>
      </w:r>
      <w:r w:rsidR="00955DDA">
        <w:t xml:space="preserve"> </w:t>
      </w:r>
      <w:r w:rsidR="00DA5579">
        <w:t>and</w:t>
      </w:r>
      <w:r w:rsidR="001972AD">
        <w:t xml:space="preserve"> NIST Special Publication 800-131a </w:t>
      </w:r>
      <w:r w:rsidR="00CE6C5A">
        <w:t xml:space="preserve">&amp; 052 </w:t>
      </w:r>
      <w:r w:rsidR="001972AD">
        <w:t xml:space="preserve">Revision 2 </w:t>
      </w:r>
      <w:r w:rsidR="0074348F">
        <w:t>“Shall” statements.</w:t>
      </w:r>
    </w:p>
    <w:p w14:paraId="0F4F4939" w14:textId="6747E35A" w:rsidR="005E4FF8" w:rsidRPr="000F0190" w:rsidRDefault="005E4FF8" w:rsidP="001972AD">
      <w:pPr>
        <w:pStyle w:val="Paragraph-Vertiv"/>
        <w:ind w:left="2160"/>
      </w:pPr>
    </w:p>
    <w:p w14:paraId="5370174D" w14:textId="3A9B7BFD" w:rsidR="00FE2640" w:rsidRDefault="00FE2640" w:rsidP="00FE2640">
      <w:pPr>
        <w:pStyle w:val="Heading1-Vertiv"/>
      </w:pPr>
      <w:r>
        <w:t>Contacts</w:t>
      </w:r>
    </w:p>
    <w:p w14:paraId="433FE342" w14:textId="3415412E" w:rsidR="00303821" w:rsidRPr="00C4134B" w:rsidRDefault="00FA3BE3" w:rsidP="00DC324D">
      <w:pPr>
        <w:pStyle w:val="Paragraph-Vertiv"/>
        <w:numPr>
          <w:ilvl w:val="0"/>
          <w:numId w:val="13"/>
        </w:numPr>
        <w:rPr>
          <w:sz w:val="22"/>
        </w:rPr>
      </w:pPr>
      <w:r>
        <w:rPr>
          <w:sz w:val="22"/>
        </w:rPr>
        <w:t xml:space="preserve">Security Concerns and </w:t>
      </w:r>
      <w:r w:rsidR="000A274D" w:rsidRPr="00C4134B">
        <w:rPr>
          <w:sz w:val="22"/>
        </w:rPr>
        <w:t xml:space="preserve">Support Issues - </w:t>
      </w:r>
      <w:hyperlink r:id="rId15" w:history="1">
        <w:r w:rsidR="000A274D" w:rsidRPr="00C4134B">
          <w:rPr>
            <w:rStyle w:val="Hyperlink"/>
            <w:sz w:val="22"/>
          </w:rPr>
          <w:t>monitoring.support@vertiv.com</w:t>
        </w:r>
      </w:hyperlink>
      <w:r w:rsidR="000A274D" w:rsidRPr="00C4134B">
        <w:rPr>
          <w:sz w:val="22"/>
        </w:rPr>
        <w:t xml:space="preserve"> </w:t>
      </w:r>
    </w:p>
    <w:p w14:paraId="2B7E8FE3" w14:textId="41D22513" w:rsidR="00945720" w:rsidRPr="009637C5" w:rsidRDefault="00CA649E" w:rsidP="000B40DC">
      <w:pPr>
        <w:pStyle w:val="Paragraph-Vertiv"/>
        <w:numPr>
          <w:ilvl w:val="0"/>
          <w:numId w:val="13"/>
        </w:numPr>
        <w:rPr>
          <w:sz w:val="22"/>
        </w:rPr>
      </w:pPr>
      <w:r w:rsidRPr="00C4134B">
        <w:rPr>
          <w:sz w:val="22"/>
        </w:rPr>
        <w:t xml:space="preserve">Configuration and Order Issues – </w:t>
      </w:r>
      <w:hyperlink r:id="rId16" w:history="1">
        <w:r w:rsidRPr="00C4134B">
          <w:rPr>
            <w:rStyle w:val="Hyperlink"/>
            <w:sz w:val="22"/>
          </w:rPr>
          <w:t>rsd@vertiv.com</w:t>
        </w:r>
      </w:hyperlink>
      <w:r w:rsidRPr="00C4134B">
        <w:rPr>
          <w:sz w:val="22"/>
        </w:rPr>
        <w:t xml:space="preserve"> </w:t>
      </w:r>
    </w:p>
    <w:sectPr w:rsidR="00945720" w:rsidRPr="009637C5" w:rsidSect="00965F44">
      <w:headerReference w:type="default" r:id="rId17"/>
      <w:footerReference w:type="default" r:id="rId18"/>
      <w:pgSz w:w="12240" w:h="15840" w:code="1"/>
      <w:pgMar w:top="1872" w:right="576" w:bottom="288" w:left="576"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14DF05" w14:textId="77777777" w:rsidR="00346FA9" w:rsidRDefault="00346FA9" w:rsidP="009F5B04">
      <w:pPr>
        <w:spacing w:after="0" w:line="240" w:lineRule="auto"/>
      </w:pPr>
      <w:r>
        <w:separator/>
      </w:r>
    </w:p>
  </w:endnote>
  <w:endnote w:type="continuationSeparator" w:id="0">
    <w:p w14:paraId="667425FD" w14:textId="77777777" w:rsidR="00346FA9" w:rsidRDefault="00346FA9" w:rsidP="009F5B04">
      <w:pPr>
        <w:spacing w:after="0" w:line="240" w:lineRule="auto"/>
      </w:pPr>
      <w:r>
        <w:continuationSeparator/>
      </w:r>
    </w:p>
  </w:endnote>
  <w:endnote w:type="continuationNotice" w:id="1">
    <w:p w14:paraId="54D17019" w14:textId="77777777" w:rsidR="00346FA9" w:rsidRDefault="00346F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e Light">
    <w:altName w:val="Calibri"/>
    <w:panose1 w:val="020B0303030202060203"/>
    <w:charset w:val="00"/>
    <w:family w:val="swiss"/>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Unna">
    <w:altName w:val="Cambria"/>
    <w:charset w:val="00"/>
    <w:family w:val="roman"/>
    <w:pitch w:val="variable"/>
    <w:sig w:usb0="00000007" w:usb1="00000000" w:usb2="00000000" w:usb3="00000000" w:csb0="00000093" w:csb1="00000000"/>
  </w:font>
  <w:font w:name="Calibre Bold">
    <w:altName w:val="Calibri"/>
    <w:panose1 w:val="020B0803030202060203"/>
    <w:charset w:val="00"/>
    <w:family w:val="swiss"/>
    <w:notTrueType/>
    <w:pitch w:val="variable"/>
    <w:sig w:usb0="00000007"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9B130" w14:textId="77777777" w:rsidR="006B5B71" w:rsidRPr="006B5B71" w:rsidRDefault="006B5B71" w:rsidP="006B5B71">
    <w:pPr>
      <w:pStyle w:val="Footer"/>
    </w:pPr>
    <w:r w:rsidRPr="006B5B71">
      <w:t xml:space="preserve">Page </w:t>
    </w:r>
    <w:r w:rsidRPr="006B5B71">
      <w:fldChar w:fldCharType="begin"/>
    </w:r>
    <w:r w:rsidRPr="006B5B71">
      <w:instrText xml:space="preserve"> PAGE  \* Arabic  \* MERGEFORMAT </w:instrText>
    </w:r>
    <w:r w:rsidRPr="006B5B71">
      <w:fldChar w:fldCharType="separate"/>
    </w:r>
    <w:r w:rsidRPr="006B5B71">
      <w:t>2</w:t>
    </w:r>
    <w:r w:rsidRPr="006B5B71">
      <w:fldChar w:fldCharType="end"/>
    </w:r>
    <w:r w:rsidRPr="006B5B71">
      <w:t xml:space="preserve"> of </w:t>
    </w:r>
    <w:fldSimple w:instr="NUMPAGES  \* Arabic  \* MERGEFORMAT">
      <w:r w:rsidRPr="006B5B71">
        <w:t>2</w:t>
      </w:r>
    </w:fldSimple>
  </w:p>
  <w:p w14:paraId="30FF629E" w14:textId="77777777" w:rsidR="00965F44" w:rsidRPr="00965F44" w:rsidRDefault="00965F44" w:rsidP="00965F44">
    <w:pPr>
      <w:pStyle w:val="Footer"/>
      <w:rPr>
        <w:noProof/>
        <w:color w:val="808080" w:themeColor="background1" w:themeShade="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5C5F83" w14:textId="77777777" w:rsidR="00346FA9" w:rsidRDefault="00346FA9" w:rsidP="009F5B04">
      <w:pPr>
        <w:spacing w:after="0" w:line="240" w:lineRule="auto"/>
      </w:pPr>
      <w:r>
        <w:separator/>
      </w:r>
    </w:p>
  </w:footnote>
  <w:footnote w:type="continuationSeparator" w:id="0">
    <w:p w14:paraId="064AEBCE" w14:textId="77777777" w:rsidR="00346FA9" w:rsidRDefault="00346FA9" w:rsidP="009F5B04">
      <w:pPr>
        <w:spacing w:after="0" w:line="240" w:lineRule="auto"/>
      </w:pPr>
      <w:r>
        <w:continuationSeparator/>
      </w:r>
    </w:p>
  </w:footnote>
  <w:footnote w:type="continuationNotice" w:id="1">
    <w:p w14:paraId="065AA234" w14:textId="77777777" w:rsidR="00346FA9" w:rsidRDefault="00346FA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8D224" w14:textId="1A4A461E" w:rsidR="009F5B04" w:rsidRDefault="00CA4DFD" w:rsidP="009F5B04">
    <w:pPr>
      <w:pStyle w:val="Header"/>
      <w:tabs>
        <w:tab w:val="clear" w:pos="4680"/>
        <w:tab w:val="clear" w:pos="9360"/>
        <w:tab w:val="left" w:pos="9897"/>
      </w:tabs>
    </w:pPr>
    <w:r w:rsidRPr="006C257F">
      <w:rPr>
        <w:rFonts w:ascii="Georgia" w:hAnsi="Georgia"/>
        <w:noProof/>
        <w:color w:val="FFFFFF" w:themeColor="background1"/>
        <w:sz w:val="80"/>
        <w:szCs w:val="80"/>
      </w:rPr>
      <mc:AlternateContent>
        <mc:Choice Requires="wps">
          <w:drawing>
            <wp:anchor distT="45720" distB="45720" distL="114300" distR="114300" simplePos="0" relativeHeight="251658242" behindDoc="0" locked="0" layoutInCell="1" allowOverlap="1" wp14:anchorId="24138B9F" wp14:editId="32D823F0">
              <wp:simplePos x="0" y="0"/>
              <wp:positionH relativeFrom="margin">
                <wp:posOffset>-153670</wp:posOffset>
              </wp:positionH>
              <wp:positionV relativeFrom="paragraph">
                <wp:posOffset>-325755</wp:posOffset>
              </wp:positionV>
              <wp:extent cx="5253355" cy="8775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355" cy="877570"/>
                      </a:xfrm>
                      <a:prstGeom prst="rect">
                        <a:avLst/>
                      </a:prstGeom>
                      <a:noFill/>
                      <a:ln w="9525">
                        <a:noFill/>
                        <a:miter lim="800000"/>
                        <a:headEnd/>
                        <a:tailEnd/>
                      </a:ln>
                    </wps:spPr>
                    <wps:txbx>
                      <w:txbxContent>
                        <w:sdt>
                          <w:sdtPr>
                            <w:rPr>
                              <w:rFonts w:ascii="Unna" w:hAnsi="Unna"/>
                              <w:color w:val="FFFFFF" w:themeColor="background1"/>
                              <w:sz w:val="50"/>
                              <w:szCs w:val="20"/>
                            </w:rPr>
                            <w:alias w:val="Title"/>
                            <w:tag w:val=""/>
                            <w:id w:val="1458829787"/>
                            <w:dataBinding w:prefixMappings="xmlns:ns0='http://purl.org/dc/elements/1.1/' xmlns:ns1='http://schemas.openxmlformats.org/package/2006/metadata/core-properties' " w:xpath="/ns1:coreProperties[1]/ns0:title[1]" w:storeItemID="{6C3C8BC8-F283-45AE-878A-BAB7291924A1}"/>
                            <w:text/>
                          </w:sdtPr>
                          <w:sdtContent>
                            <w:p w14:paraId="221EAFD2" w14:textId="25228279" w:rsidR="009F5B04" w:rsidRPr="00DE1331" w:rsidRDefault="00855800" w:rsidP="00CA4DFD">
                              <w:pPr>
                                <w:spacing w:after="0"/>
                                <w:jc w:val="center"/>
                                <w:rPr>
                                  <w:rFonts w:ascii="Unna" w:hAnsi="Unna"/>
                                  <w:color w:val="FFFFFF" w:themeColor="background1"/>
                                  <w:sz w:val="54"/>
                                  <w:szCs w:val="24"/>
                                </w:rPr>
                              </w:pPr>
                              <w:r>
                                <w:rPr>
                                  <w:rFonts w:ascii="Unna" w:hAnsi="Unna"/>
                                  <w:color w:val="FFFFFF" w:themeColor="background1"/>
                                  <w:sz w:val="50"/>
                                  <w:szCs w:val="20"/>
                                </w:rPr>
                                <w:t>Next</w:t>
                              </w:r>
                              <w:r w:rsidR="00CA4DFD">
                                <w:rPr>
                                  <w:rFonts w:ascii="Unna" w:hAnsi="Unna"/>
                                  <w:color w:val="FFFFFF" w:themeColor="background1"/>
                                  <w:sz w:val="50"/>
                                  <w:szCs w:val="20"/>
                                </w:rPr>
                                <w:t xml:space="preserve"> Predict &amp; Response</w:t>
                              </w:r>
                              <w:r w:rsidR="00100B55">
                                <w:rPr>
                                  <w:rFonts w:ascii="Unna" w:hAnsi="Unna"/>
                                  <w:color w:val="FFFFFF" w:themeColor="background1"/>
                                  <w:sz w:val="50"/>
                                  <w:szCs w:val="20"/>
                                </w:rPr>
                                <w:t xml:space="preserve"> Security Documentation</w:t>
                              </w:r>
                            </w:p>
                          </w:sdtContent>
                        </w:sdt>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4138B9F" id="_x0000_t202" coordsize="21600,21600" o:spt="202" path="m,l,21600r21600,l21600,xe">
              <v:stroke joinstyle="miter"/>
              <v:path gradientshapeok="t" o:connecttype="rect"/>
            </v:shapetype>
            <v:shape id="Text Box 2" o:spid="_x0000_s1026" type="#_x0000_t202" style="position:absolute;margin-left:-12.1pt;margin-top:-25.65pt;width:413.65pt;height:69.1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" filled="f" stroked="f">
              <v:textbox>
                <w:txbxContent>
                  <w:sdt>
                    <w:sdtPr>
                      <w:rPr>
                        <w:rFonts w:ascii="Unna" w:hAnsi="Unna"/>
                        <w:color w:val="FFFFFF" w:themeColor="background1"/>
                        <w:sz w:val="50"/>
                        <w:szCs w:val="20"/>
                      </w:rPr>
                      <w:alias w:val="Title"/>
                      <w:tag w:val=""/>
                      <w:id w:val="1458829787"/>
                      <w:dataBinding w:prefixMappings="xmlns:ns0='http://purl.org/dc/elements/1.1/' xmlns:ns1='http://schemas.openxmlformats.org/package/2006/metadata/core-properties' " w:xpath="/ns1:coreProperties[1]/ns0:title[1]" w:storeItemID="{6C3C8BC8-F283-45AE-878A-BAB7291924A1}"/>
                      <w:text/>
                    </w:sdtPr>
                    <w:sdtContent>
                      <w:p w14:paraId="221EAFD2" w14:textId="25228279" w:rsidR="009F5B04" w:rsidRPr="00DE1331" w:rsidRDefault="00855800" w:rsidP="00CA4DFD">
                        <w:pPr>
                          <w:spacing w:after="0"/>
                          <w:jc w:val="center"/>
                          <w:rPr>
                            <w:rFonts w:ascii="Unna" w:hAnsi="Unna"/>
                            <w:color w:val="FFFFFF" w:themeColor="background1"/>
                            <w:sz w:val="54"/>
                            <w:szCs w:val="24"/>
                          </w:rPr>
                        </w:pPr>
                        <w:r>
                          <w:rPr>
                            <w:rFonts w:ascii="Unna" w:hAnsi="Unna"/>
                            <w:color w:val="FFFFFF" w:themeColor="background1"/>
                            <w:sz w:val="50"/>
                            <w:szCs w:val="20"/>
                          </w:rPr>
                          <w:t>Next</w:t>
                        </w:r>
                        <w:r w:rsidR="00CA4DFD">
                          <w:rPr>
                            <w:rFonts w:ascii="Unna" w:hAnsi="Unna"/>
                            <w:color w:val="FFFFFF" w:themeColor="background1"/>
                            <w:sz w:val="50"/>
                            <w:szCs w:val="20"/>
                          </w:rPr>
                          <w:t xml:space="preserve"> Predict &amp; Response</w:t>
                        </w:r>
                        <w:r w:rsidR="00100B55">
                          <w:rPr>
                            <w:rFonts w:ascii="Unna" w:hAnsi="Unna"/>
                            <w:color w:val="FFFFFF" w:themeColor="background1"/>
                            <w:sz w:val="50"/>
                            <w:szCs w:val="20"/>
                          </w:rPr>
                          <w:t xml:space="preserve"> Security Documentation</w:t>
                        </w:r>
                      </w:p>
                    </w:sdtContent>
                  </w:sdt>
                </w:txbxContent>
              </v:textbox>
              <w10:wrap type="square" anchorx="margin"/>
            </v:shape>
          </w:pict>
        </mc:Fallback>
      </mc:AlternateContent>
    </w:r>
    <w:r w:rsidR="009F5B04" w:rsidRPr="005A2B13">
      <w:rPr>
        <w:rFonts w:ascii="Georgia" w:hAnsi="Georgia"/>
        <w:noProof/>
        <w:color w:val="FFFFFF" w:themeColor="background1"/>
        <w:sz w:val="80"/>
        <w:szCs w:val="80"/>
        <w:lang w:val="en-PH" w:eastAsia="en-PH"/>
      </w:rPr>
      <w:drawing>
        <wp:anchor distT="0" distB="0" distL="114300" distR="114300" simplePos="0" relativeHeight="251658240" behindDoc="1" locked="0" layoutInCell="1" allowOverlap="1" wp14:anchorId="25C9A8F8" wp14:editId="79C3A382">
          <wp:simplePos x="0" y="0"/>
          <wp:positionH relativeFrom="column">
            <wp:posOffset>-1055716</wp:posOffset>
          </wp:positionH>
          <wp:positionV relativeFrom="paragraph">
            <wp:posOffset>-465513</wp:posOffset>
          </wp:positionV>
          <wp:extent cx="9301490" cy="1055717"/>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me2Banner2.png"/>
                  <pic:cNvPicPr/>
                </pic:nvPicPr>
                <pic:blipFill>
                  <a:blip r:embed="rId1">
                    <a:extLst>
                      <a:ext uri="{28A0092B-C50C-407E-A947-70E740481C1C}">
                        <a14:useLocalDpi xmlns:a14="http://schemas.microsoft.com/office/drawing/2010/main" val="0"/>
                      </a:ext>
                    </a:extLst>
                  </a:blip>
                  <a:stretch>
                    <a:fillRect/>
                  </a:stretch>
                </pic:blipFill>
                <pic:spPr>
                  <a:xfrm>
                    <a:off x="0" y="0"/>
                    <a:ext cx="9342825" cy="1060409"/>
                  </a:xfrm>
                  <a:prstGeom prst="rect">
                    <a:avLst/>
                  </a:prstGeom>
                </pic:spPr>
              </pic:pic>
            </a:graphicData>
          </a:graphic>
          <wp14:sizeRelH relativeFrom="page">
            <wp14:pctWidth>0</wp14:pctWidth>
          </wp14:sizeRelH>
          <wp14:sizeRelV relativeFrom="page">
            <wp14:pctHeight>0</wp14:pctHeight>
          </wp14:sizeRelV>
        </wp:anchor>
      </w:drawing>
    </w:r>
    <w:r w:rsidR="009F5B04">
      <w:rPr>
        <w:noProof/>
        <w:lang w:val="en-PH" w:eastAsia="en-PH"/>
      </w:rPr>
      <w:drawing>
        <wp:anchor distT="0" distB="0" distL="114300" distR="114300" simplePos="0" relativeHeight="251658241" behindDoc="1" locked="0" layoutInCell="1" allowOverlap="1" wp14:anchorId="5AFFD0F3" wp14:editId="22FFDFCF">
          <wp:simplePos x="0" y="0"/>
          <wp:positionH relativeFrom="column">
            <wp:posOffset>5120640</wp:posOffset>
          </wp:positionH>
          <wp:positionV relativeFrom="paragraph">
            <wp:posOffset>-320040</wp:posOffset>
          </wp:positionV>
          <wp:extent cx="1810512" cy="722376"/>
          <wp:effectExtent l="0" t="0" r="0" b="0"/>
          <wp:wrapNone/>
          <wp:docPr id="36" name="Picture 36" descr="logo-vertiv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vertiv - Cop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0512" cy="722376"/>
                  </a:xfrm>
                  <a:prstGeom prst="rect">
                    <a:avLst/>
                  </a:prstGeom>
                  <a:noFill/>
                </pic:spPr>
              </pic:pic>
            </a:graphicData>
          </a:graphic>
          <wp14:sizeRelH relativeFrom="page">
            <wp14:pctWidth>0</wp14:pctWidth>
          </wp14:sizeRelH>
          <wp14:sizeRelV relativeFrom="page">
            <wp14:pctHeight>0</wp14:pctHeight>
          </wp14:sizeRelV>
        </wp:anchor>
      </w:drawing>
    </w:r>
    <w:r w:rsidR="009F5B0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604EE"/>
    <w:multiLevelType w:val="hybridMultilevel"/>
    <w:tmpl w:val="84DA1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1B2A0B"/>
    <w:multiLevelType w:val="hybridMultilevel"/>
    <w:tmpl w:val="589E2D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360825"/>
    <w:multiLevelType w:val="hybridMultilevel"/>
    <w:tmpl w:val="012C60E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A5B038D"/>
    <w:multiLevelType w:val="hybridMultilevel"/>
    <w:tmpl w:val="CD84D9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F101DA4"/>
    <w:multiLevelType w:val="hybridMultilevel"/>
    <w:tmpl w:val="970423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B954CE"/>
    <w:multiLevelType w:val="hybridMultilevel"/>
    <w:tmpl w:val="4A122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EE511E"/>
    <w:multiLevelType w:val="hybridMultilevel"/>
    <w:tmpl w:val="5C689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B54269"/>
    <w:multiLevelType w:val="hybridMultilevel"/>
    <w:tmpl w:val="D2AE12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A417AF"/>
    <w:multiLevelType w:val="hybridMultilevel"/>
    <w:tmpl w:val="F7CCE6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B0F1202"/>
    <w:multiLevelType w:val="hybridMultilevel"/>
    <w:tmpl w:val="3600FEDC"/>
    <w:lvl w:ilvl="0" w:tplc="04090001">
      <w:start w:val="1"/>
      <w:numFmt w:val="bullet"/>
      <w:lvlText w:val=""/>
      <w:lvlJc w:val="left"/>
      <w:pPr>
        <w:ind w:left="1446" w:hanging="360"/>
      </w:pPr>
      <w:rPr>
        <w:rFonts w:ascii="Symbol" w:hAnsi="Symbol" w:hint="default"/>
      </w:rPr>
    </w:lvl>
    <w:lvl w:ilvl="1" w:tplc="04090003">
      <w:start w:val="1"/>
      <w:numFmt w:val="bullet"/>
      <w:lvlText w:val="o"/>
      <w:lvlJc w:val="left"/>
      <w:pPr>
        <w:ind w:left="2166" w:hanging="360"/>
      </w:pPr>
      <w:rPr>
        <w:rFonts w:ascii="Courier New" w:hAnsi="Courier New" w:cs="Courier New" w:hint="default"/>
      </w:rPr>
    </w:lvl>
    <w:lvl w:ilvl="2" w:tplc="04090005">
      <w:start w:val="1"/>
      <w:numFmt w:val="bullet"/>
      <w:lvlText w:val=""/>
      <w:lvlJc w:val="left"/>
      <w:pPr>
        <w:ind w:left="2886" w:hanging="360"/>
      </w:pPr>
      <w:rPr>
        <w:rFonts w:ascii="Wingdings" w:hAnsi="Wingdings" w:hint="default"/>
      </w:rPr>
    </w:lvl>
    <w:lvl w:ilvl="3" w:tplc="04090001">
      <w:start w:val="1"/>
      <w:numFmt w:val="bullet"/>
      <w:lvlText w:val=""/>
      <w:lvlJc w:val="left"/>
      <w:pPr>
        <w:ind w:left="3606" w:hanging="360"/>
      </w:pPr>
      <w:rPr>
        <w:rFonts w:ascii="Symbol" w:hAnsi="Symbol" w:hint="default"/>
      </w:rPr>
    </w:lvl>
    <w:lvl w:ilvl="4" w:tplc="04090003">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0" w15:restartNumberingAfterBreak="0">
    <w:nsid w:val="2B481B1A"/>
    <w:multiLevelType w:val="hybridMultilevel"/>
    <w:tmpl w:val="6FE66D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864173B"/>
    <w:multiLevelType w:val="hybridMultilevel"/>
    <w:tmpl w:val="D2744A94"/>
    <w:lvl w:ilvl="0" w:tplc="A0AC91C6">
      <w:start w:val="1"/>
      <w:numFmt w:val="bullet"/>
      <w:pStyle w:val="BulletList-Vertiv"/>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2D76C1E"/>
    <w:multiLevelType w:val="hybridMultilevel"/>
    <w:tmpl w:val="2DD0FA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B181292"/>
    <w:multiLevelType w:val="hybridMultilevel"/>
    <w:tmpl w:val="21B8D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42757E"/>
    <w:multiLevelType w:val="hybridMultilevel"/>
    <w:tmpl w:val="73342B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F750A4A"/>
    <w:multiLevelType w:val="hybridMultilevel"/>
    <w:tmpl w:val="CA3CD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861D7D"/>
    <w:multiLevelType w:val="hybridMultilevel"/>
    <w:tmpl w:val="9A46E4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DA6627A"/>
    <w:multiLevelType w:val="hybridMultilevel"/>
    <w:tmpl w:val="57166A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5B06CEF"/>
    <w:multiLevelType w:val="hybridMultilevel"/>
    <w:tmpl w:val="44ACD7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D5B0441"/>
    <w:multiLevelType w:val="hybridMultilevel"/>
    <w:tmpl w:val="7EAC0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127071"/>
    <w:multiLevelType w:val="hybridMultilevel"/>
    <w:tmpl w:val="D6145760"/>
    <w:lvl w:ilvl="0" w:tplc="34090001">
      <w:start w:val="1"/>
      <w:numFmt w:val="bullet"/>
      <w:lvlText w:val=""/>
      <w:lvlJc w:val="left"/>
      <w:pPr>
        <w:ind w:left="294" w:hanging="360"/>
      </w:pPr>
      <w:rPr>
        <w:rFonts w:ascii="Symbol" w:hAnsi="Symbol" w:hint="default"/>
      </w:rPr>
    </w:lvl>
    <w:lvl w:ilvl="1" w:tplc="34090003">
      <w:start w:val="1"/>
      <w:numFmt w:val="bullet"/>
      <w:lvlText w:val="o"/>
      <w:lvlJc w:val="left"/>
      <w:pPr>
        <w:ind w:left="1014" w:hanging="360"/>
      </w:pPr>
      <w:rPr>
        <w:rFonts w:ascii="Courier New" w:hAnsi="Courier New" w:cs="Courier New" w:hint="default"/>
      </w:rPr>
    </w:lvl>
    <w:lvl w:ilvl="2" w:tplc="34090005" w:tentative="1">
      <w:start w:val="1"/>
      <w:numFmt w:val="bullet"/>
      <w:lvlText w:val=""/>
      <w:lvlJc w:val="left"/>
      <w:pPr>
        <w:ind w:left="1734" w:hanging="360"/>
      </w:pPr>
      <w:rPr>
        <w:rFonts w:ascii="Wingdings" w:hAnsi="Wingdings" w:hint="default"/>
      </w:rPr>
    </w:lvl>
    <w:lvl w:ilvl="3" w:tplc="34090001" w:tentative="1">
      <w:start w:val="1"/>
      <w:numFmt w:val="bullet"/>
      <w:lvlText w:val=""/>
      <w:lvlJc w:val="left"/>
      <w:pPr>
        <w:ind w:left="2454" w:hanging="360"/>
      </w:pPr>
      <w:rPr>
        <w:rFonts w:ascii="Symbol" w:hAnsi="Symbol" w:hint="default"/>
      </w:rPr>
    </w:lvl>
    <w:lvl w:ilvl="4" w:tplc="34090003" w:tentative="1">
      <w:start w:val="1"/>
      <w:numFmt w:val="bullet"/>
      <w:lvlText w:val="o"/>
      <w:lvlJc w:val="left"/>
      <w:pPr>
        <w:ind w:left="3174" w:hanging="360"/>
      </w:pPr>
      <w:rPr>
        <w:rFonts w:ascii="Courier New" w:hAnsi="Courier New" w:cs="Courier New" w:hint="default"/>
      </w:rPr>
    </w:lvl>
    <w:lvl w:ilvl="5" w:tplc="34090005" w:tentative="1">
      <w:start w:val="1"/>
      <w:numFmt w:val="bullet"/>
      <w:lvlText w:val=""/>
      <w:lvlJc w:val="left"/>
      <w:pPr>
        <w:ind w:left="3894" w:hanging="360"/>
      </w:pPr>
      <w:rPr>
        <w:rFonts w:ascii="Wingdings" w:hAnsi="Wingdings" w:hint="default"/>
      </w:rPr>
    </w:lvl>
    <w:lvl w:ilvl="6" w:tplc="34090001" w:tentative="1">
      <w:start w:val="1"/>
      <w:numFmt w:val="bullet"/>
      <w:lvlText w:val=""/>
      <w:lvlJc w:val="left"/>
      <w:pPr>
        <w:ind w:left="4614" w:hanging="360"/>
      </w:pPr>
      <w:rPr>
        <w:rFonts w:ascii="Symbol" w:hAnsi="Symbol" w:hint="default"/>
      </w:rPr>
    </w:lvl>
    <w:lvl w:ilvl="7" w:tplc="34090003" w:tentative="1">
      <w:start w:val="1"/>
      <w:numFmt w:val="bullet"/>
      <w:lvlText w:val="o"/>
      <w:lvlJc w:val="left"/>
      <w:pPr>
        <w:ind w:left="5334" w:hanging="360"/>
      </w:pPr>
      <w:rPr>
        <w:rFonts w:ascii="Courier New" w:hAnsi="Courier New" w:cs="Courier New" w:hint="default"/>
      </w:rPr>
    </w:lvl>
    <w:lvl w:ilvl="8" w:tplc="34090005" w:tentative="1">
      <w:start w:val="1"/>
      <w:numFmt w:val="bullet"/>
      <w:lvlText w:val=""/>
      <w:lvlJc w:val="left"/>
      <w:pPr>
        <w:ind w:left="6054" w:hanging="360"/>
      </w:pPr>
      <w:rPr>
        <w:rFonts w:ascii="Wingdings" w:hAnsi="Wingdings" w:hint="default"/>
      </w:rPr>
    </w:lvl>
  </w:abstractNum>
  <w:num w:numId="1" w16cid:durableId="798498117">
    <w:abstractNumId w:val="11"/>
  </w:num>
  <w:num w:numId="2" w16cid:durableId="994995925">
    <w:abstractNumId w:val="20"/>
  </w:num>
  <w:num w:numId="3" w16cid:durableId="1520578633">
    <w:abstractNumId w:val="5"/>
  </w:num>
  <w:num w:numId="4" w16cid:durableId="1948386150">
    <w:abstractNumId w:val="7"/>
  </w:num>
  <w:num w:numId="5" w16cid:durableId="1783181131">
    <w:abstractNumId w:val="0"/>
  </w:num>
  <w:num w:numId="6" w16cid:durableId="1937052336">
    <w:abstractNumId w:val="0"/>
  </w:num>
  <w:num w:numId="7" w16cid:durableId="23292392">
    <w:abstractNumId w:val="9"/>
  </w:num>
  <w:num w:numId="8" w16cid:durableId="502815227">
    <w:abstractNumId w:val="7"/>
  </w:num>
  <w:num w:numId="9" w16cid:durableId="529101488">
    <w:abstractNumId w:val="2"/>
  </w:num>
  <w:num w:numId="10" w16cid:durableId="1006713413">
    <w:abstractNumId w:val="8"/>
  </w:num>
  <w:num w:numId="11" w16cid:durableId="348994521">
    <w:abstractNumId w:val="12"/>
  </w:num>
  <w:num w:numId="12" w16cid:durableId="170726692">
    <w:abstractNumId w:val="10"/>
  </w:num>
  <w:num w:numId="13" w16cid:durableId="709644877">
    <w:abstractNumId w:val="6"/>
  </w:num>
  <w:num w:numId="14" w16cid:durableId="1959601176">
    <w:abstractNumId w:val="18"/>
  </w:num>
  <w:num w:numId="15" w16cid:durableId="860700415">
    <w:abstractNumId w:val="3"/>
  </w:num>
  <w:num w:numId="16" w16cid:durableId="1907837645">
    <w:abstractNumId w:val="18"/>
  </w:num>
  <w:num w:numId="17" w16cid:durableId="1222012204">
    <w:abstractNumId w:val="19"/>
  </w:num>
  <w:num w:numId="18" w16cid:durableId="2093046207">
    <w:abstractNumId w:val="15"/>
  </w:num>
  <w:num w:numId="19" w16cid:durableId="1395154236">
    <w:abstractNumId w:val="1"/>
  </w:num>
  <w:num w:numId="20" w16cid:durableId="131022379">
    <w:abstractNumId w:val="13"/>
  </w:num>
  <w:num w:numId="21" w16cid:durableId="433403226">
    <w:abstractNumId w:val="4"/>
  </w:num>
  <w:num w:numId="22" w16cid:durableId="1956057364">
    <w:abstractNumId w:val="14"/>
  </w:num>
  <w:num w:numId="23" w16cid:durableId="883442414">
    <w:abstractNumId w:val="17"/>
  </w:num>
  <w:num w:numId="24" w16cid:durableId="82504668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1C3"/>
    <w:rsid w:val="00021D3B"/>
    <w:rsid w:val="000227F3"/>
    <w:rsid w:val="00062EAD"/>
    <w:rsid w:val="0007003A"/>
    <w:rsid w:val="000702AC"/>
    <w:rsid w:val="00083821"/>
    <w:rsid w:val="00095FBF"/>
    <w:rsid w:val="000A0892"/>
    <w:rsid w:val="000A274D"/>
    <w:rsid w:val="000B3B21"/>
    <w:rsid w:val="000B40DC"/>
    <w:rsid w:val="000C259C"/>
    <w:rsid w:val="000C7E82"/>
    <w:rsid w:val="000D07CC"/>
    <w:rsid w:val="000D7682"/>
    <w:rsid w:val="000E02DC"/>
    <w:rsid w:val="000E1D63"/>
    <w:rsid w:val="000F0190"/>
    <w:rsid w:val="00100B55"/>
    <w:rsid w:val="001122DE"/>
    <w:rsid w:val="00113096"/>
    <w:rsid w:val="00126E76"/>
    <w:rsid w:val="00132ADF"/>
    <w:rsid w:val="00136A5A"/>
    <w:rsid w:val="00142E9C"/>
    <w:rsid w:val="001542D7"/>
    <w:rsid w:val="00177562"/>
    <w:rsid w:val="001828A1"/>
    <w:rsid w:val="001862FC"/>
    <w:rsid w:val="001972AD"/>
    <w:rsid w:val="001A11EB"/>
    <w:rsid w:val="001B5297"/>
    <w:rsid w:val="001B60E7"/>
    <w:rsid w:val="001C7B8F"/>
    <w:rsid w:val="001D6399"/>
    <w:rsid w:val="001D7138"/>
    <w:rsid w:val="001F4D0E"/>
    <w:rsid w:val="001F708B"/>
    <w:rsid w:val="00206A1D"/>
    <w:rsid w:val="00211DF0"/>
    <w:rsid w:val="00222A93"/>
    <w:rsid w:val="00225603"/>
    <w:rsid w:val="00225BE2"/>
    <w:rsid w:val="00231E7E"/>
    <w:rsid w:val="00235F08"/>
    <w:rsid w:val="002419FD"/>
    <w:rsid w:val="002441C7"/>
    <w:rsid w:val="00247CD6"/>
    <w:rsid w:val="00253D49"/>
    <w:rsid w:val="002818F3"/>
    <w:rsid w:val="00295AFC"/>
    <w:rsid w:val="002A0170"/>
    <w:rsid w:val="002A27AE"/>
    <w:rsid w:val="002A2C5E"/>
    <w:rsid w:val="002B0451"/>
    <w:rsid w:val="002B58CB"/>
    <w:rsid w:val="002C4EC4"/>
    <w:rsid w:val="002D5514"/>
    <w:rsid w:val="002E3879"/>
    <w:rsid w:val="002E6E6B"/>
    <w:rsid w:val="002F59ED"/>
    <w:rsid w:val="003001B3"/>
    <w:rsid w:val="00303821"/>
    <w:rsid w:val="003348B2"/>
    <w:rsid w:val="00346FA9"/>
    <w:rsid w:val="00355034"/>
    <w:rsid w:val="0037338D"/>
    <w:rsid w:val="00376B6B"/>
    <w:rsid w:val="00381976"/>
    <w:rsid w:val="003A5D18"/>
    <w:rsid w:val="003B068C"/>
    <w:rsid w:val="003B11AD"/>
    <w:rsid w:val="003B1414"/>
    <w:rsid w:val="003B4431"/>
    <w:rsid w:val="003E4F2E"/>
    <w:rsid w:val="004038F7"/>
    <w:rsid w:val="0041557D"/>
    <w:rsid w:val="00420097"/>
    <w:rsid w:val="00423531"/>
    <w:rsid w:val="004335BF"/>
    <w:rsid w:val="00435EE3"/>
    <w:rsid w:val="00440341"/>
    <w:rsid w:val="00441687"/>
    <w:rsid w:val="00456247"/>
    <w:rsid w:val="00476BDA"/>
    <w:rsid w:val="00483B5A"/>
    <w:rsid w:val="00484774"/>
    <w:rsid w:val="004951DC"/>
    <w:rsid w:val="004A41CB"/>
    <w:rsid w:val="004B5538"/>
    <w:rsid w:val="004B77A9"/>
    <w:rsid w:val="004C0789"/>
    <w:rsid w:val="004C74C3"/>
    <w:rsid w:val="004E1CE5"/>
    <w:rsid w:val="004E66FD"/>
    <w:rsid w:val="004F06FE"/>
    <w:rsid w:val="004F1658"/>
    <w:rsid w:val="00511071"/>
    <w:rsid w:val="00541388"/>
    <w:rsid w:val="005524C0"/>
    <w:rsid w:val="005543FB"/>
    <w:rsid w:val="00566C02"/>
    <w:rsid w:val="005672E7"/>
    <w:rsid w:val="00570B54"/>
    <w:rsid w:val="00572DA4"/>
    <w:rsid w:val="005732E4"/>
    <w:rsid w:val="00586FF3"/>
    <w:rsid w:val="005906C5"/>
    <w:rsid w:val="00592C23"/>
    <w:rsid w:val="00592DBD"/>
    <w:rsid w:val="00593F87"/>
    <w:rsid w:val="005A2148"/>
    <w:rsid w:val="005B1830"/>
    <w:rsid w:val="005C1C51"/>
    <w:rsid w:val="005C392F"/>
    <w:rsid w:val="005E316B"/>
    <w:rsid w:val="005E4FF8"/>
    <w:rsid w:val="005F0654"/>
    <w:rsid w:val="005F0C5B"/>
    <w:rsid w:val="005F4081"/>
    <w:rsid w:val="006020A0"/>
    <w:rsid w:val="00602578"/>
    <w:rsid w:val="00604537"/>
    <w:rsid w:val="00605F97"/>
    <w:rsid w:val="00614399"/>
    <w:rsid w:val="00623551"/>
    <w:rsid w:val="006254FF"/>
    <w:rsid w:val="00633F20"/>
    <w:rsid w:val="00635F76"/>
    <w:rsid w:val="00691D70"/>
    <w:rsid w:val="006A029C"/>
    <w:rsid w:val="006B5B71"/>
    <w:rsid w:val="006C3E7F"/>
    <w:rsid w:val="006C5B78"/>
    <w:rsid w:val="006E1FD8"/>
    <w:rsid w:val="006E7E2B"/>
    <w:rsid w:val="006F0C00"/>
    <w:rsid w:val="006F286F"/>
    <w:rsid w:val="007012B0"/>
    <w:rsid w:val="0071539B"/>
    <w:rsid w:val="0071554E"/>
    <w:rsid w:val="007162D0"/>
    <w:rsid w:val="00720296"/>
    <w:rsid w:val="00725E44"/>
    <w:rsid w:val="00743119"/>
    <w:rsid w:val="0074348F"/>
    <w:rsid w:val="007625C3"/>
    <w:rsid w:val="007669CD"/>
    <w:rsid w:val="00770DF4"/>
    <w:rsid w:val="007956D5"/>
    <w:rsid w:val="007A0377"/>
    <w:rsid w:val="007B1C5F"/>
    <w:rsid w:val="007B4023"/>
    <w:rsid w:val="007C6598"/>
    <w:rsid w:val="007D22F0"/>
    <w:rsid w:val="007E59BE"/>
    <w:rsid w:val="007E5C87"/>
    <w:rsid w:val="007F3C10"/>
    <w:rsid w:val="007F7147"/>
    <w:rsid w:val="00801C9C"/>
    <w:rsid w:val="008051A4"/>
    <w:rsid w:val="00812F99"/>
    <w:rsid w:val="00813A9A"/>
    <w:rsid w:val="00822C82"/>
    <w:rsid w:val="008246C2"/>
    <w:rsid w:val="00830C56"/>
    <w:rsid w:val="008310B2"/>
    <w:rsid w:val="00835399"/>
    <w:rsid w:val="00845070"/>
    <w:rsid w:val="008521BD"/>
    <w:rsid w:val="00855800"/>
    <w:rsid w:val="008566A9"/>
    <w:rsid w:val="008902CF"/>
    <w:rsid w:val="0089498D"/>
    <w:rsid w:val="00894CFB"/>
    <w:rsid w:val="00897FFE"/>
    <w:rsid w:val="008D7F4A"/>
    <w:rsid w:val="008E0301"/>
    <w:rsid w:val="008E4D88"/>
    <w:rsid w:val="00906649"/>
    <w:rsid w:val="0091013F"/>
    <w:rsid w:val="00915497"/>
    <w:rsid w:val="00932DCB"/>
    <w:rsid w:val="0093569C"/>
    <w:rsid w:val="00942002"/>
    <w:rsid w:val="00942217"/>
    <w:rsid w:val="0094333C"/>
    <w:rsid w:val="00945720"/>
    <w:rsid w:val="00953A06"/>
    <w:rsid w:val="00955DDA"/>
    <w:rsid w:val="009622E9"/>
    <w:rsid w:val="009637C5"/>
    <w:rsid w:val="00965F44"/>
    <w:rsid w:val="00973C68"/>
    <w:rsid w:val="00973EE5"/>
    <w:rsid w:val="00985AA8"/>
    <w:rsid w:val="00986C45"/>
    <w:rsid w:val="009A0D95"/>
    <w:rsid w:val="009A1189"/>
    <w:rsid w:val="009A2966"/>
    <w:rsid w:val="009C6CE1"/>
    <w:rsid w:val="009E0825"/>
    <w:rsid w:val="009E5441"/>
    <w:rsid w:val="009F5B04"/>
    <w:rsid w:val="00A01260"/>
    <w:rsid w:val="00A11494"/>
    <w:rsid w:val="00A24B3A"/>
    <w:rsid w:val="00A26F91"/>
    <w:rsid w:val="00A30271"/>
    <w:rsid w:val="00A57675"/>
    <w:rsid w:val="00A754A1"/>
    <w:rsid w:val="00A76BBD"/>
    <w:rsid w:val="00A8136F"/>
    <w:rsid w:val="00A81F4A"/>
    <w:rsid w:val="00A911DA"/>
    <w:rsid w:val="00AC0D95"/>
    <w:rsid w:val="00AC2364"/>
    <w:rsid w:val="00AC5AD9"/>
    <w:rsid w:val="00AD0EDB"/>
    <w:rsid w:val="00AE0157"/>
    <w:rsid w:val="00AE1AE3"/>
    <w:rsid w:val="00AF11C3"/>
    <w:rsid w:val="00B0685E"/>
    <w:rsid w:val="00B1258C"/>
    <w:rsid w:val="00B46805"/>
    <w:rsid w:val="00B62CDE"/>
    <w:rsid w:val="00B76EA8"/>
    <w:rsid w:val="00B82A99"/>
    <w:rsid w:val="00B85DFE"/>
    <w:rsid w:val="00B933ED"/>
    <w:rsid w:val="00BD5727"/>
    <w:rsid w:val="00BE7653"/>
    <w:rsid w:val="00C055D7"/>
    <w:rsid w:val="00C131FC"/>
    <w:rsid w:val="00C151AA"/>
    <w:rsid w:val="00C25D3D"/>
    <w:rsid w:val="00C33EE9"/>
    <w:rsid w:val="00C4134B"/>
    <w:rsid w:val="00C428B0"/>
    <w:rsid w:val="00C44551"/>
    <w:rsid w:val="00C54203"/>
    <w:rsid w:val="00C57090"/>
    <w:rsid w:val="00C61B98"/>
    <w:rsid w:val="00C642A5"/>
    <w:rsid w:val="00C71226"/>
    <w:rsid w:val="00C75A93"/>
    <w:rsid w:val="00C86501"/>
    <w:rsid w:val="00C97807"/>
    <w:rsid w:val="00CA4DFD"/>
    <w:rsid w:val="00CA5AC9"/>
    <w:rsid w:val="00CA649E"/>
    <w:rsid w:val="00CA7352"/>
    <w:rsid w:val="00CA7CCB"/>
    <w:rsid w:val="00CC67A3"/>
    <w:rsid w:val="00CE2F49"/>
    <w:rsid w:val="00CE6C5A"/>
    <w:rsid w:val="00CF133F"/>
    <w:rsid w:val="00CF6A77"/>
    <w:rsid w:val="00CF7B05"/>
    <w:rsid w:val="00D12F79"/>
    <w:rsid w:val="00D16383"/>
    <w:rsid w:val="00D23D79"/>
    <w:rsid w:val="00D27032"/>
    <w:rsid w:val="00D27FBF"/>
    <w:rsid w:val="00D312FF"/>
    <w:rsid w:val="00D4096D"/>
    <w:rsid w:val="00D43EAF"/>
    <w:rsid w:val="00D538D8"/>
    <w:rsid w:val="00D55FC7"/>
    <w:rsid w:val="00D7445C"/>
    <w:rsid w:val="00DA5579"/>
    <w:rsid w:val="00DA5B3A"/>
    <w:rsid w:val="00DB1C59"/>
    <w:rsid w:val="00DC324D"/>
    <w:rsid w:val="00DE3E6B"/>
    <w:rsid w:val="00DE3EA5"/>
    <w:rsid w:val="00DF4B4A"/>
    <w:rsid w:val="00E01ECB"/>
    <w:rsid w:val="00E31775"/>
    <w:rsid w:val="00E43335"/>
    <w:rsid w:val="00E71C9C"/>
    <w:rsid w:val="00E958BD"/>
    <w:rsid w:val="00EA5B4C"/>
    <w:rsid w:val="00EB634E"/>
    <w:rsid w:val="00ED4902"/>
    <w:rsid w:val="00ED4DA9"/>
    <w:rsid w:val="00EF37DA"/>
    <w:rsid w:val="00F026CF"/>
    <w:rsid w:val="00F16AFA"/>
    <w:rsid w:val="00F26696"/>
    <w:rsid w:val="00F43714"/>
    <w:rsid w:val="00F47910"/>
    <w:rsid w:val="00F51112"/>
    <w:rsid w:val="00F5564C"/>
    <w:rsid w:val="00F81588"/>
    <w:rsid w:val="00F927EF"/>
    <w:rsid w:val="00FA220D"/>
    <w:rsid w:val="00FA3BE3"/>
    <w:rsid w:val="00FB3976"/>
    <w:rsid w:val="00FD1085"/>
    <w:rsid w:val="00FD327B"/>
    <w:rsid w:val="00FE1ADB"/>
    <w:rsid w:val="00FE2640"/>
    <w:rsid w:val="00FF09B3"/>
    <w:rsid w:val="00FF121D"/>
    <w:rsid w:val="00FF1932"/>
    <w:rsid w:val="00FF36A7"/>
    <w:rsid w:val="00FF464A"/>
    <w:rsid w:val="06283FC2"/>
    <w:rsid w:val="0A318D1B"/>
    <w:rsid w:val="0D8C3EC7"/>
    <w:rsid w:val="1C93215C"/>
    <w:rsid w:val="1E46C026"/>
    <w:rsid w:val="21C1BEB9"/>
    <w:rsid w:val="22D48E92"/>
    <w:rsid w:val="30891D80"/>
    <w:rsid w:val="355145CE"/>
    <w:rsid w:val="3934FB2B"/>
    <w:rsid w:val="41612591"/>
    <w:rsid w:val="592CD29E"/>
    <w:rsid w:val="6D1B18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EF35DF"/>
  <w15:chartTrackingRefBased/>
  <w15:docId w15:val="{CB618A49-6280-4CE3-81FE-D67A4DDE3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B71"/>
    <w:rPr>
      <w:rFonts w:ascii="Calibre Light" w:hAnsi="Calibre Light"/>
      <w:kern w:val="0"/>
      <w:sz w:val="24"/>
      <w14:ligatures w14:val="none"/>
    </w:rPr>
  </w:style>
  <w:style w:type="paragraph" w:styleId="Heading1">
    <w:name w:val="heading 1"/>
    <w:basedOn w:val="Normal"/>
    <w:next w:val="Normal"/>
    <w:link w:val="Heading1Char"/>
    <w:uiPriority w:val="9"/>
    <w:qFormat/>
    <w:rsid w:val="00FD32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D327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D327B"/>
    <w:pPr>
      <w:ind w:left="720"/>
      <w:contextualSpacing/>
    </w:pPr>
  </w:style>
  <w:style w:type="character" w:customStyle="1" w:styleId="ListParagraphChar">
    <w:name w:val="List Paragraph Char"/>
    <w:basedOn w:val="DefaultParagraphFont"/>
    <w:link w:val="ListParagraph"/>
    <w:uiPriority w:val="34"/>
    <w:rsid w:val="00FD327B"/>
    <w:rPr>
      <w:rFonts w:ascii="Calibre Light" w:hAnsi="Calibre Light"/>
      <w:kern w:val="0"/>
      <w:sz w:val="24"/>
      <w14:ligatures w14:val="none"/>
    </w:rPr>
  </w:style>
  <w:style w:type="paragraph" w:customStyle="1" w:styleId="BulletList-Vertiv">
    <w:name w:val="_Bullet List - Vertiv"/>
    <w:basedOn w:val="ListParagraph"/>
    <w:link w:val="BulletList-VertivChar"/>
    <w:qFormat/>
    <w:rsid w:val="00FD327B"/>
    <w:pPr>
      <w:widowControl w:val="0"/>
      <w:numPr>
        <w:numId w:val="1"/>
      </w:numPr>
      <w:tabs>
        <w:tab w:val="left" w:pos="360"/>
      </w:tabs>
      <w:spacing w:after="0" w:line="240" w:lineRule="auto"/>
      <w:contextualSpacing w:val="0"/>
    </w:pPr>
    <w:rPr>
      <w:bCs/>
    </w:rPr>
  </w:style>
  <w:style w:type="character" w:customStyle="1" w:styleId="BulletList-VertivChar">
    <w:name w:val="_Bullet List - Vertiv Char"/>
    <w:basedOn w:val="ListParagraphChar"/>
    <w:link w:val="BulletList-Vertiv"/>
    <w:rsid w:val="00FD327B"/>
    <w:rPr>
      <w:rFonts w:ascii="Calibre Light" w:hAnsi="Calibre Light"/>
      <w:bCs/>
      <w:kern w:val="0"/>
      <w:sz w:val="24"/>
      <w14:ligatures w14:val="none"/>
    </w:rPr>
  </w:style>
  <w:style w:type="paragraph" w:customStyle="1" w:styleId="Paragraph-Vertiv">
    <w:name w:val="_Paragraph - Vertiv"/>
    <w:basedOn w:val="Normal"/>
    <w:link w:val="Paragraph-VertivChar"/>
    <w:qFormat/>
    <w:rsid w:val="00FD327B"/>
    <w:pPr>
      <w:spacing w:after="120"/>
    </w:pPr>
  </w:style>
  <w:style w:type="character" w:customStyle="1" w:styleId="Paragraph-VertivChar">
    <w:name w:val="_Paragraph - Vertiv Char"/>
    <w:basedOn w:val="DefaultParagraphFont"/>
    <w:link w:val="Paragraph-Vertiv"/>
    <w:rsid w:val="00FD327B"/>
    <w:rPr>
      <w:rFonts w:ascii="Calibre Light" w:hAnsi="Calibre Light"/>
      <w:kern w:val="0"/>
      <w:sz w:val="24"/>
      <w14:ligatures w14:val="none"/>
    </w:rPr>
  </w:style>
  <w:style w:type="paragraph" w:styleId="Header">
    <w:name w:val="header"/>
    <w:basedOn w:val="Normal"/>
    <w:link w:val="HeaderChar"/>
    <w:uiPriority w:val="99"/>
    <w:unhideWhenUsed/>
    <w:rsid w:val="009F5B04"/>
    <w:pPr>
      <w:tabs>
        <w:tab w:val="center" w:pos="4680"/>
        <w:tab w:val="right" w:pos="9360"/>
      </w:tabs>
      <w:spacing w:after="0" w:line="240" w:lineRule="auto"/>
    </w:pPr>
  </w:style>
  <w:style w:type="character" w:customStyle="1" w:styleId="Heading1Char">
    <w:name w:val="Heading 1 Char"/>
    <w:basedOn w:val="DefaultParagraphFont"/>
    <w:link w:val="Heading1"/>
    <w:uiPriority w:val="9"/>
    <w:rsid w:val="00FD327B"/>
    <w:rPr>
      <w:rFonts w:asciiTheme="majorHAnsi" w:eastAsiaTheme="majorEastAsia" w:hAnsiTheme="majorHAnsi" w:cstheme="majorBidi"/>
      <w:color w:val="2F5496" w:themeColor="accent1" w:themeShade="BF"/>
      <w:kern w:val="0"/>
      <w:sz w:val="32"/>
      <w:szCs w:val="32"/>
      <w14:ligatures w14:val="none"/>
    </w:rPr>
  </w:style>
  <w:style w:type="paragraph" w:customStyle="1" w:styleId="SubTitle-Vertiv">
    <w:name w:val="Sub Title - Vertiv"/>
    <w:basedOn w:val="Title-Vertiv"/>
    <w:link w:val="SubTitle-VertivChar"/>
    <w:qFormat/>
    <w:rsid w:val="00FD327B"/>
    <w:rPr>
      <w:sz w:val="40"/>
      <w:szCs w:val="40"/>
    </w:rPr>
  </w:style>
  <w:style w:type="character" w:customStyle="1" w:styleId="SubTitle-VertivChar">
    <w:name w:val="Sub Title - Vertiv Char"/>
    <w:basedOn w:val="DefaultParagraphFont"/>
    <w:link w:val="SubTitle-Vertiv"/>
    <w:rsid w:val="00FD327B"/>
    <w:rPr>
      <w:rFonts w:ascii="Unna" w:hAnsi="Unna"/>
      <w:color w:val="FFFFFF" w:themeColor="background1"/>
      <w:kern w:val="0"/>
      <w:sz w:val="40"/>
      <w:szCs w:val="40"/>
      <w14:ligatures w14:val="none"/>
    </w:rPr>
  </w:style>
  <w:style w:type="paragraph" w:customStyle="1" w:styleId="Title-Vertiv">
    <w:name w:val="Title - Vertiv"/>
    <w:basedOn w:val="Normal"/>
    <w:link w:val="Title-VertivChar"/>
    <w:qFormat/>
    <w:rsid w:val="00FD327B"/>
    <w:rPr>
      <w:rFonts w:ascii="Unna" w:hAnsi="Unna"/>
      <w:color w:val="FFFFFF" w:themeColor="background1"/>
      <w:sz w:val="50"/>
      <w:szCs w:val="20"/>
    </w:rPr>
  </w:style>
  <w:style w:type="character" w:customStyle="1" w:styleId="Title-VertivChar">
    <w:name w:val="Title - Vertiv Char"/>
    <w:basedOn w:val="DefaultParagraphFont"/>
    <w:link w:val="Title-Vertiv"/>
    <w:rsid w:val="00FD327B"/>
    <w:rPr>
      <w:rFonts w:ascii="Unna" w:hAnsi="Unna"/>
      <w:color w:val="FFFFFF" w:themeColor="background1"/>
      <w:kern w:val="0"/>
      <w:sz w:val="50"/>
      <w:szCs w:val="20"/>
      <w14:ligatures w14:val="none"/>
    </w:rPr>
  </w:style>
  <w:style w:type="character" w:customStyle="1" w:styleId="Heading2Char">
    <w:name w:val="Heading 2 Char"/>
    <w:basedOn w:val="DefaultParagraphFont"/>
    <w:link w:val="Heading2"/>
    <w:uiPriority w:val="9"/>
    <w:semiHidden/>
    <w:rsid w:val="00FD327B"/>
    <w:rPr>
      <w:rFonts w:asciiTheme="majorHAnsi" w:eastAsiaTheme="majorEastAsia" w:hAnsiTheme="majorHAnsi" w:cstheme="majorBidi"/>
      <w:color w:val="2F5496" w:themeColor="accent1" w:themeShade="BF"/>
      <w:kern w:val="0"/>
      <w:sz w:val="26"/>
      <w:szCs w:val="26"/>
      <w14:ligatures w14:val="none"/>
    </w:rPr>
  </w:style>
  <w:style w:type="paragraph" w:customStyle="1" w:styleId="Heading1-Vertiv">
    <w:name w:val="_Heading 1 - Vertiv"/>
    <w:basedOn w:val="Normal"/>
    <w:next w:val="Paragraph-Vertiv"/>
    <w:link w:val="Heading1-VertivChar"/>
    <w:qFormat/>
    <w:rsid w:val="00FD327B"/>
    <w:pPr>
      <w:keepNext/>
      <w:keepLines/>
      <w:spacing w:before="240" w:after="0"/>
      <w:outlineLvl w:val="0"/>
    </w:pPr>
    <w:rPr>
      <w:rFonts w:ascii="Calibre Bold" w:eastAsia="Times New Roman" w:hAnsi="Calibre Bold" w:cs="Times New Roman"/>
      <w:color w:val="D13B01"/>
      <w:sz w:val="32"/>
      <w:szCs w:val="32"/>
    </w:rPr>
  </w:style>
  <w:style w:type="character" w:customStyle="1" w:styleId="Heading1-VertivChar">
    <w:name w:val="_Heading 1 - Vertiv Char"/>
    <w:basedOn w:val="DefaultParagraphFont"/>
    <w:link w:val="Heading1-Vertiv"/>
    <w:rsid w:val="00FD327B"/>
    <w:rPr>
      <w:rFonts w:ascii="Calibre Bold" w:eastAsia="Times New Roman" w:hAnsi="Calibre Bold" w:cs="Times New Roman"/>
      <w:color w:val="D13B01"/>
      <w:kern w:val="0"/>
      <w:sz w:val="32"/>
      <w:szCs w:val="32"/>
      <w14:ligatures w14:val="none"/>
    </w:rPr>
  </w:style>
  <w:style w:type="paragraph" w:customStyle="1" w:styleId="Heading2-Vertiv">
    <w:name w:val="_Heading 2 - Vertiv"/>
    <w:basedOn w:val="Heading1-Vertiv"/>
    <w:next w:val="Paragraph-Vertiv"/>
    <w:link w:val="Heading2-VertivChar"/>
    <w:qFormat/>
    <w:rsid w:val="00FD327B"/>
    <w:rPr>
      <w:sz w:val="28"/>
      <w:szCs w:val="28"/>
    </w:rPr>
  </w:style>
  <w:style w:type="character" w:customStyle="1" w:styleId="Heading2-VertivChar">
    <w:name w:val="_Heading 2 - Vertiv Char"/>
    <w:basedOn w:val="Heading1-VertivChar"/>
    <w:link w:val="Heading2-Vertiv"/>
    <w:rsid w:val="00FD327B"/>
    <w:rPr>
      <w:rFonts w:ascii="Calibre Bold" w:eastAsia="Times New Roman" w:hAnsi="Calibre Bold" w:cs="Times New Roman"/>
      <w:color w:val="D13B01"/>
      <w:kern w:val="0"/>
      <w:sz w:val="28"/>
      <w:szCs w:val="28"/>
      <w14:ligatures w14:val="none"/>
    </w:rPr>
  </w:style>
  <w:style w:type="character" w:customStyle="1" w:styleId="HeaderChar">
    <w:name w:val="Header Char"/>
    <w:basedOn w:val="DefaultParagraphFont"/>
    <w:link w:val="Header"/>
    <w:uiPriority w:val="99"/>
    <w:rsid w:val="009F5B04"/>
    <w:rPr>
      <w:rFonts w:ascii="Calibre Light" w:hAnsi="Calibre Light"/>
      <w:kern w:val="0"/>
      <w:sz w:val="24"/>
      <w14:ligatures w14:val="none"/>
    </w:rPr>
  </w:style>
  <w:style w:type="paragraph" w:styleId="Footer">
    <w:name w:val="footer"/>
    <w:basedOn w:val="Normal"/>
    <w:link w:val="FooterChar"/>
    <w:uiPriority w:val="99"/>
    <w:rsid w:val="006B5B71"/>
    <w:pPr>
      <w:tabs>
        <w:tab w:val="center" w:pos="4680"/>
        <w:tab w:val="right" w:pos="9360"/>
      </w:tabs>
      <w:spacing w:after="0" w:line="240" w:lineRule="auto"/>
      <w:jc w:val="right"/>
    </w:pPr>
    <w:rPr>
      <w:color w:val="C45911" w:themeColor="accent2" w:themeShade="BF"/>
    </w:rPr>
  </w:style>
  <w:style w:type="character" w:customStyle="1" w:styleId="FooterChar">
    <w:name w:val="Footer Char"/>
    <w:basedOn w:val="DefaultParagraphFont"/>
    <w:link w:val="Footer"/>
    <w:uiPriority w:val="99"/>
    <w:rsid w:val="006B5B71"/>
    <w:rPr>
      <w:rFonts w:ascii="Calibre Light" w:hAnsi="Calibre Light"/>
      <w:color w:val="C45911" w:themeColor="accent2" w:themeShade="BF"/>
      <w:kern w:val="0"/>
      <w:sz w:val="24"/>
      <w14:ligatures w14:val="none"/>
    </w:rPr>
  </w:style>
  <w:style w:type="character" w:styleId="PlaceholderText">
    <w:name w:val="Placeholder Text"/>
    <w:basedOn w:val="DefaultParagraphFont"/>
    <w:uiPriority w:val="99"/>
    <w:semiHidden/>
    <w:rsid w:val="009F5B04"/>
    <w:rPr>
      <w:color w:val="808080"/>
    </w:rPr>
  </w:style>
  <w:style w:type="paragraph" w:customStyle="1" w:styleId="VertivTitle">
    <w:name w:val="Vertiv Title"/>
    <w:basedOn w:val="Normal"/>
    <w:link w:val="VertivTitleChar"/>
    <w:qFormat/>
    <w:rsid w:val="009F5B04"/>
    <w:rPr>
      <w:rFonts w:ascii="Unna" w:hAnsi="Unna"/>
      <w:color w:val="FFFFFF" w:themeColor="background1"/>
      <w:sz w:val="50"/>
      <w:szCs w:val="20"/>
    </w:rPr>
  </w:style>
  <w:style w:type="character" w:customStyle="1" w:styleId="VertivTitleChar">
    <w:name w:val="Vertiv Title Char"/>
    <w:basedOn w:val="DefaultParagraphFont"/>
    <w:link w:val="VertivTitle"/>
    <w:rsid w:val="009F5B04"/>
    <w:rPr>
      <w:rFonts w:ascii="Unna" w:hAnsi="Unna"/>
      <w:color w:val="FFFFFF" w:themeColor="background1"/>
      <w:kern w:val="0"/>
      <w:sz w:val="50"/>
      <w:szCs w:val="20"/>
      <w14:ligatures w14:val="none"/>
    </w:rPr>
  </w:style>
  <w:style w:type="paragraph" w:customStyle="1" w:styleId="VertivSubTitle">
    <w:name w:val="Vertiv Sub Title"/>
    <w:basedOn w:val="Title-Vertiv"/>
    <w:link w:val="VertivSubTitleChar"/>
    <w:qFormat/>
    <w:rsid w:val="009F5B04"/>
    <w:pPr>
      <w:spacing w:after="0"/>
    </w:pPr>
    <w:rPr>
      <w:sz w:val="40"/>
      <w:szCs w:val="40"/>
    </w:rPr>
  </w:style>
  <w:style w:type="character" w:customStyle="1" w:styleId="VertivSubTitleChar">
    <w:name w:val="Vertiv Sub Title Char"/>
    <w:basedOn w:val="DefaultParagraphFont"/>
    <w:link w:val="VertivSubTitle"/>
    <w:rsid w:val="009F5B04"/>
    <w:rPr>
      <w:rFonts w:ascii="Unna" w:hAnsi="Unna"/>
      <w:color w:val="FFFFFF" w:themeColor="background1"/>
      <w:kern w:val="0"/>
      <w:sz w:val="40"/>
      <w:szCs w:val="40"/>
      <w14:ligatures w14:val="none"/>
    </w:rPr>
  </w:style>
  <w:style w:type="character" w:styleId="Hyperlink">
    <w:name w:val="Hyperlink"/>
    <w:basedOn w:val="DefaultParagraphFont"/>
    <w:uiPriority w:val="99"/>
    <w:unhideWhenUsed/>
    <w:rsid w:val="004E1CE5"/>
    <w:rPr>
      <w:color w:val="0563C1" w:themeColor="hyperlink"/>
      <w:u w:val="single"/>
    </w:rPr>
  </w:style>
  <w:style w:type="character" w:styleId="UnresolvedMention">
    <w:name w:val="Unresolved Mention"/>
    <w:basedOn w:val="DefaultParagraphFont"/>
    <w:uiPriority w:val="99"/>
    <w:semiHidden/>
    <w:unhideWhenUsed/>
    <w:rsid w:val="004E1CE5"/>
    <w:rPr>
      <w:color w:val="605E5C"/>
      <w:shd w:val="clear" w:color="auto" w:fill="E1DFDD"/>
    </w:rPr>
  </w:style>
  <w:style w:type="character" w:styleId="FollowedHyperlink">
    <w:name w:val="FollowedHyperlink"/>
    <w:basedOn w:val="DefaultParagraphFont"/>
    <w:uiPriority w:val="99"/>
    <w:semiHidden/>
    <w:unhideWhenUsed/>
    <w:rsid w:val="00A114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920683">
      <w:bodyDiv w:val="1"/>
      <w:marLeft w:val="0"/>
      <w:marRight w:val="0"/>
      <w:marTop w:val="0"/>
      <w:marBottom w:val="0"/>
      <w:divBdr>
        <w:top w:val="none" w:sz="0" w:space="0" w:color="auto"/>
        <w:left w:val="none" w:sz="0" w:space="0" w:color="auto"/>
        <w:bottom w:val="none" w:sz="0" w:space="0" w:color="auto"/>
        <w:right w:val="none" w:sz="0" w:space="0" w:color="auto"/>
      </w:divBdr>
    </w:div>
    <w:div w:id="798761943">
      <w:bodyDiv w:val="1"/>
      <w:marLeft w:val="0"/>
      <w:marRight w:val="0"/>
      <w:marTop w:val="0"/>
      <w:marBottom w:val="0"/>
      <w:divBdr>
        <w:top w:val="none" w:sz="0" w:space="0" w:color="auto"/>
        <w:left w:val="none" w:sz="0" w:space="0" w:color="auto"/>
        <w:bottom w:val="none" w:sz="0" w:space="0" w:color="auto"/>
        <w:right w:val="none" w:sz="0" w:space="0" w:color="auto"/>
      </w:divBdr>
    </w:div>
    <w:div w:id="1788311615">
      <w:bodyDiv w:val="1"/>
      <w:marLeft w:val="0"/>
      <w:marRight w:val="0"/>
      <w:marTop w:val="0"/>
      <w:marBottom w:val="0"/>
      <w:divBdr>
        <w:top w:val="none" w:sz="0" w:space="0" w:color="auto"/>
        <w:left w:val="none" w:sz="0" w:space="0" w:color="auto"/>
        <w:bottom w:val="none" w:sz="0" w:space="0" w:color="auto"/>
        <w:right w:val="none" w:sz="0" w:space="0" w:color="auto"/>
      </w:divBdr>
    </w:div>
    <w:div w:id="1852790171">
      <w:bodyDiv w:val="1"/>
      <w:marLeft w:val="0"/>
      <w:marRight w:val="0"/>
      <w:marTop w:val="0"/>
      <w:marBottom w:val="0"/>
      <w:divBdr>
        <w:top w:val="none" w:sz="0" w:space="0" w:color="auto"/>
        <w:left w:val="none" w:sz="0" w:space="0" w:color="auto"/>
        <w:bottom w:val="none" w:sz="0" w:space="0" w:color="auto"/>
        <w:right w:val="none" w:sz="0" w:space="0" w:color="auto"/>
      </w:divBdr>
    </w:div>
    <w:div w:id="204474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vertiv.com/en-us/support/software-downloads/"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forms.office.com/Pages/ResponsePage.aspx?id=xZL-dFfvGk2g55RREX2ScnDEfsgFUMVCrOGya-bjfmtUQ0NBVTdaODVBR01QQzhaS0ZITjBIUUIzUS4u"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rsd@vertiv.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monitoring.support@vertiv.com"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forms.office.com/Pages/ResponsePage.aspx?id=xZL-dFfvGk2g55RREX2ScnDEfsgFUMVCrOGya-bjfmtUQ0NBVTdaODVBR01QQzhaS0ZITjBIUUIzUS4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lls11786\OneDrive%20-%20Vertiv%20Co\Custom%20Office%20Templates\Vertiv%20RSD%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26083a1-a2e9-43d2-8b0d-a0bb9e27a84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50AA0A3301FC64683614BE8957F0993" ma:contentTypeVersion="11" ma:contentTypeDescription="Create a new document." ma:contentTypeScope="" ma:versionID="22db1f04efb5d84c158d967eb3ae968b">
  <xsd:schema xmlns:xsd="http://www.w3.org/2001/XMLSchema" xmlns:xs="http://www.w3.org/2001/XMLSchema" xmlns:p="http://schemas.microsoft.com/office/2006/metadata/properties" xmlns:ns3="a26083a1-a2e9-43d2-8b0d-a0bb9e27a84b" targetNamespace="http://schemas.microsoft.com/office/2006/metadata/properties" ma:root="true" ma:fieldsID="930d2b07c485219216fbfadbfdf81db4" ns3:_="">
    <xsd:import namespace="a26083a1-a2e9-43d2-8b0d-a0bb9e27a84b"/>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_activity"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6083a1-a2e9-43d2-8b0d-a0bb9e27a84b"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A60875-DF34-4B40-875F-9F14A1C519F1}">
  <ds:schemaRefs>
    <ds:schemaRef ds:uri="http://schemas.microsoft.com/office/2006/metadata/properties"/>
    <ds:schemaRef ds:uri="http://schemas.microsoft.com/office/infopath/2007/PartnerControls"/>
    <ds:schemaRef ds:uri="a26083a1-a2e9-43d2-8b0d-a0bb9e27a84b"/>
  </ds:schemaRefs>
</ds:datastoreItem>
</file>

<file path=customXml/itemProps2.xml><?xml version="1.0" encoding="utf-8"?>
<ds:datastoreItem xmlns:ds="http://schemas.openxmlformats.org/officeDocument/2006/customXml" ds:itemID="{1999F5A8-3EBC-416E-B305-CBDC3BE41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6083a1-a2e9-43d2-8b0d-a0bb9e27a8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3F8730-F8E1-414C-B3C7-F253BD6F0E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Vertiv RSD Document.dotx</Template>
  <TotalTime>130</TotalTime>
  <Pages>5</Pages>
  <Words>1147</Words>
  <Characters>6116</Characters>
  <Application>Microsoft Office Word</Application>
  <DocSecurity>0</DocSecurity>
  <Lines>145</Lines>
  <Paragraphs>111</Paragraphs>
  <ScaleCrop>false</ScaleCrop>
  <Company/>
  <LinksUpToDate>false</LinksUpToDate>
  <CharactersWithSpaces>7152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Next Predict &amp; Response Security Documentation</dc:title>
  <dc:subject/>
  <dc:creator>Hill, Stephen</dc:creator>
  <cp:keywords/>
  <dc:description/>
  <cp:lastModifiedBy>Asensio, Matt</cp:lastModifiedBy>
  <cp:revision>25</cp:revision>
  <dcterms:created xsi:type="dcterms:W3CDTF">2025-12-01T13:33:00Z</dcterms:created>
  <dcterms:modified xsi:type="dcterms:W3CDTF">2025-12-01T15:40:00Z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0x010100050AA0A3301FC64683614BE8957F0993</vt:lpwstr>
  </property>
  <property fmtid="{D5CDD505-2E9C-101B-9397-08002B2CF9AE}" pid="3" name="MediaServiceImageTags">
    <vt:lpwstr/>
  </property>
  <property fmtid="{D5CDD505-2E9C-101B-9397-08002B2CF9AE}" pid="4" name="docLang">
    <vt:lpwstr>en</vt:lpwstr>
  </property>
</Properties>
</file>